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56C95" w14:textId="77777777" w:rsidR="00FB6488" w:rsidRPr="00E817CD" w:rsidRDefault="00FB6488" w:rsidP="00862235">
      <w:pPr>
        <w:spacing w:after="120"/>
        <w:jc w:val="both"/>
        <w:rPr>
          <w:b/>
          <w:color w:val="17365D"/>
        </w:rPr>
      </w:pPr>
      <w:r w:rsidRPr="00E817CD">
        <w:rPr>
          <w:b/>
          <w:color w:val="17365D"/>
        </w:rPr>
        <w:t>PROGRAMUL OPERAŢIONAL CAPITAL UMAN</w:t>
      </w:r>
    </w:p>
    <w:p w14:paraId="53D36146" w14:textId="77777777" w:rsidR="00FB6488" w:rsidRPr="00E817CD" w:rsidRDefault="00FB6488" w:rsidP="00862235">
      <w:pPr>
        <w:spacing w:after="120"/>
        <w:jc w:val="both"/>
        <w:rPr>
          <w:b/>
          <w:color w:val="17365D"/>
        </w:rPr>
      </w:pPr>
      <w:r w:rsidRPr="00E817CD">
        <w:rPr>
          <w:b/>
          <w:color w:val="17365D"/>
        </w:rPr>
        <w:t>Cod 2014RO05M9OP001</w:t>
      </w:r>
    </w:p>
    <w:p w14:paraId="6F47AFC4" w14:textId="77777777" w:rsidR="00FB6488" w:rsidRPr="00E817CD" w:rsidRDefault="00FB6488" w:rsidP="00862235">
      <w:pPr>
        <w:spacing w:after="120"/>
        <w:jc w:val="both"/>
        <w:rPr>
          <w:b/>
          <w:color w:val="17365D"/>
        </w:rPr>
      </w:pPr>
    </w:p>
    <w:p w14:paraId="2C2EDD47" w14:textId="77777777" w:rsidR="00FB6488" w:rsidRPr="00E817CD" w:rsidRDefault="00FB6488" w:rsidP="00862235">
      <w:pPr>
        <w:spacing w:after="120"/>
        <w:jc w:val="both"/>
        <w:rPr>
          <w:b/>
          <w:i/>
          <w:color w:val="17365D"/>
        </w:rPr>
      </w:pPr>
      <w:r w:rsidRPr="00E817CD">
        <w:rPr>
          <w:b/>
          <w:color w:val="17365D"/>
          <w:u w:val="single"/>
        </w:rPr>
        <w:t>Axa prioritară 5</w:t>
      </w:r>
      <w:r w:rsidRPr="00E817CD">
        <w:rPr>
          <w:b/>
          <w:color w:val="17365D"/>
        </w:rPr>
        <w:t xml:space="preserve"> -  </w:t>
      </w:r>
      <w:r w:rsidRPr="00E817CD">
        <w:rPr>
          <w:rFonts w:cs="Calibri"/>
          <w:b/>
          <w:bCs/>
          <w:i/>
          <w:color w:val="17365D"/>
        </w:rPr>
        <w:t>Dezvoltare</w:t>
      </w:r>
      <w:r w:rsidRPr="00E817CD">
        <w:rPr>
          <w:rFonts w:cs="Calibri"/>
          <w:b/>
          <w:i/>
          <w:color w:val="17365D"/>
        </w:rPr>
        <w:t xml:space="preserve"> </w:t>
      </w:r>
      <w:r w:rsidRPr="00E817CD">
        <w:rPr>
          <w:rFonts w:cs="Calibri"/>
          <w:b/>
          <w:bCs/>
          <w:i/>
          <w:color w:val="17365D"/>
        </w:rPr>
        <w:t>locală</w:t>
      </w:r>
      <w:r w:rsidRPr="00E817CD">
        <w:rPr>
          <w:rFonts w:cs="Calibri"/>
          <w:b/>
          <w:i/>
          <w:color w:val="17365D"/>
        </w:rPr>
        <w:t xml:space="preserve"> </w:t>
      </w:r>
      <w:r w:rsidRPr="00E817CD">
        <w:rPr>
          <w:rFonts w:cs="Calibri"/>
          <w:b/>
          <w:bCs/>
          <w:i/>
          <w:color w:val="17365D"/>
        </w:rPr>
        <w:t>plasată</w:t>
      </w:r>
      <w:r w:rsidRPr="00E817CD">
        <w:rPr>
          <w:rFonts w:cs="Calibri"/>
          <w:b/>
          <w:i/>
          <w:color w:val="17365D"/>
        </w:rPr>
        <w:t xml:space="preserve"> </w:t>
      </w:r>
      <w:r w:rsidRPr="00E817CD">
        <w:rPr>
          <w:rFonts w:cs="Calibri"/>
          <w:b/>
          <w:bCs/>
          <w:i/>
          <w:color w:val="17365D"/>
        </w:rPr>
        <w:t>sub</w:t>
      </w:r>
      <w:r w:rsidRPr="00E817CD">
        <w:rPr>
          <w:rFonts w:cs="Calibri"/>
          <w:b/>
          <w:i/>
          <w:color w:val="17365D"/>
        </w:rPr>
        <w:t xml:space="preserve"> </w:t>
      </w:r>
      <w:r w:rsidRPr="00E817CD">
        <w:rPr>
          <w:rFonts w:cs="Calibri"/>
          <w:b/>
          <w:bCs/>
          <w:i/>
          <w:color w:val="17365D"/>
        </w:rPr>
        <w:t>responsabilitatea</w:t>
      </w:r>
      <w:r w:rsidRPr="00E817CD">
        <w:rPr>
          <w:rFonts w:cs="Calibri"/>
          <w:b/>
          <w:i/>
          <w:color w:val="17365D"/>
        </w:rPr>
        <w:t xml:space="preserve"> </w:t>
      </w:r>
      <w:r w:rsidRPr="00E817CD">
        <w:rPr>
          <w:rFonts w:cs="Calibri"/>
          <w:b/>
          <w:bCs/>
          <w:i/>
          <w:color w:val="17365D"/>
        </w:rPr>
        <w:t>comunității</w:t>
      </w:r>
    </w:p>
    <w:p w14:paraId="1CEBB600" w14:textId="77777777" w:rsidR="00FB6488" w:rsidRPr="00E817CD" w:rsidRDefault="00FB6488" w:rsidP="00862235">
      <w:pPr>
        <w:spacing w:after="120"/>
        <w:jc w:val="both"/>
        <w:rPr>
          <w:b/>
          <w:i/>
          <w:color w:val="17365D"/>
        </w:rPr>
      </w:pPr>
      <w:r w:rsidRPr="00E817CD">
        <w:rPr>
          <w:b/>
          <w:color w:val="17365D"/>
          <w:u w:val="single"/>
        </w:rPr>
        <w:t>Obiectivul tematic 9</w:t>
      </w:r>
      <w:r w:rsidRPr="00E817CD">
        <w:rPr>
          <w:b/>
          <w:color w:val="17365D"/>
        </w:rPr>
        <w:t xml:space="preserve">: </w:t>
      </w:r>
      <w:r w:rsidRPr="00E817CD">
        <w:rPr>
          <w:b/>
          <w:i/>
          <w:color w:val="17365D"/>
        </w:rPr>
        <w:t>Promovarea incluziunii sociale, combaterea sărăciei și a oricărei forme de discriminare</w:t>
      </w:r>
    </w:p>
    <w:p w14:paraId="19B1E33D" w14:textId="77777777" w:rsidR="00FB6488" w:rsidRPr="00E817CD" w:rsidRDefault="00FB6488" w:rsidP="00862235">
      <w:pPr>
        <w:spacing w:after="120"/>
        <w:jc w:val="both"/>
        <w:rPr>
          <w:b/>
          <w:color w:val="17365D"/>
        </w:rPr>
      </w:pPr>
      <w:r w:rsidRPr="00E817CD">
        <w:rPr>
          <w:b/>
          <w:color w:val="17365D"/>
          <w:u w:val="single"/>
        </w:rPr>
        <w:t>Prioritatea de investiții 9.vi</w:t>
      </w:r>
      <w:r w:rsidRPr="00E817CD">
        <w:rPr>
          <w:b/>
          <w:color w:val="17365D"/>
        </w:rPr>
        <w:t xml:space="preserve">: </w:t>
      </w:r>
      <w:r w:rsidRPr="00E817CD">
        <w:rPr>
          <w:b/>
          <w:i/>
          <w:color w:val="17365D"/>
        </w:rPr>
        <w:t xml:space="preserve">Dezvoltare locală  plasată  sub responsabilitatea </w:t>
      </w:r>
      <w:proofErr w:type="spellStart"/>
      <w:r w:rsidRPr="00E817CD">
        <w:rPr>
          <w:b/>
          <w:i/>
          <w:color w:val="17365D"/>
        </w:rPr>
        <w:t>comunităţii</w:t>
      </w:r>
      <w:proofErr w:type="spellEnd"/>
    </w:p>
    <w:p w14:paraId="58674857" w14:textId="77777777" w:rsidR="00FB6488" w:rsidRPr="00E817CD" w:rsidRDefault="00FB6488" w:rsidP="00862235">
      <w:pPr>
        <w:widowControl w:val="0"/>
        <w:autoSpaceDE w:val="0"/>
        <w:autoSpaceDN w:val="0"/>
        <w:adjustRightInd w:val="0"/>
        <w:spacing w:after="120"/>
        <w:jc w:val="both"/>
        <w:rPr>
          <w:color w:val="17365D"/>
          <w:kern w:val="2"/>
          <w:lang w:eastAsia="en-GB"/>
        </w:rPr>
      </w:pPr>
      <w:r w:rsidRPr="00E817CD">
        <w:rPr>
          <w:b/>
          <w:color w:val="17365D"/>
          <w:u w:val="single"/>
        </w:rPr>
        <w:t xml:space="preserve">Obiectivul specific </w:t>
      </w:r>
      <w:r w:rsidRPr="00E817CD">
        <w:rPr>
          <w:b/>
          <w:color w:val="17365D"/>
        </w:rPr>
        <w:t xml:space="preserve">5.1:  </w:t>
      </w:r>
      <w:r w:rsidRPr="00E817CD">
        <w:rPr>
          <w:b/>
          <w:i/>
          <w:color w:val="17365D"/>
        </w:rPr>
        <w:t>Reducerea numărului de persoane aflate în risc de sărăcie și excluziune socială din comunitățile marginalizate (roma și non-roma) din orașe cu peste 20.000 locuitori, cu accent pe cele cu populație aparținând minorității roma, prin implementarea de măsuri/ operațiuni integrate în contextul mecanismului de DLRC</w:t>
      </w:r>
    </w:p>
    <w:p w14:paraId="0D4F1FC1" w14:textId="77777777" w:rsidR="00FB6488" w:rsidRPr="00E817CD" w:rsidRDefault="00FB6488" w:rsidP="00862235">
      <w:pPr>
        <w:pStyle w:val="Listparagraf2"/>
        <w:spacing w:after="120" w:line="276" w:lineRule="auto"/>
        <w:ind w:left="0"/>
        <w:jc w:val="both"/>
        <w:rPr>
          <w:rFonts w:ascii="Calibri" w:hAnsi="Calibri" w:cs="Times New Roman"/>
          <w:b/>
          <w:color w:val="17365D"/>
          <w:sz w:val="22"/>
          <w:szCs w:val="22"/>
          <w:lang w:eastAsia="en-US"/>
        </w:rPr>
      </w:pPr>
    </w:p>
    <w:p w14:paraId="2F81E30A" w14:textId="77777777" w:rsidR="00FB6488" w:rsidRPr="00E817CD" w:rsidRDefault="00FB6488" w:rsidP="00862235">
      <w:pPr>
        <w:spacing w:after="120"/>
        <w:jc w:val="both"/>
        <w:rPr>
          <w:b/>
          <w:color w:val="17365D"/>
        </w:rPr>
      </w:pPr>
    </w:p>
    <w:p w14:paraId="24EFCBC1" w14:textId="77777777" w:rsidR="00FB6488" w:rsidRPr="00E817CD" w:rsidRDefault="00FB6488" w:rsidP="00862235">
      <w:pPr>
        <w:spacing w:after="120"/>
        <w:jc w:val="both"/>
        <w:rPr>
          <w:b/>
          <w:color w:val="C00000"/>
        </w:rPr>
      </w:pPr>
      <w:r w:rsidRPr="00E817CD">
        <w:rPr>
          <w:b/>
          <w:color w:val="C00000"/>
        </w:rPr>
        <w:t>Apelul de proiecte nr...…</w:t>
      </w:r>
    </w:p>
    <w:p w14:paraId="1E686BC7" w14:textId="77777777" w:rsidR="00FB6488" w:rsidRPr="00E817CD" w:rsidRDefault="00FB6488" w:rsidP="00862235">
      <w:pPr>
        <w:spacing w:after="120"/>
        <w:jc w:val="both"/>
        <w:rPr>
          <w:color w:val="17365D"/>
        </w:rPr>
      </w:pPr>
    </w:p>
    <w:p w14:paraId="26FB81C5" w14:textId="77777777" w:rsidR="00FB6488" w:rsidRPr="00E817CD" w:rsidRDefault="00FB6488" w:rsidP="00862235">
      <w:pPr>
        <w:spacing w:after="120"/>
        <w:jc w:val="center"/>
        <w:rPr>
          <w:b/>
          <w:color w:val="17365D"/>
        </w:rPr>
      </w:pPr>
      <w:r w:rsidRPr="00E817CD">
        <w:rPr>
          <w:b/>
          <w:color w:val="17365D"/>
        </w:rPr>
        <w:t>GHIDUL SOLICITANTULUI</w:t>
      </w:r>
    </w:p>
    <w:p w14:paraId="19AE1931" w14:textId="77777777" w:rsidR="00FB6488" w:rsidRPr="00E817CD" w:rsidRDefault="00FB6488" w:rsidP="00862235">
      <w:pPr>
        <w:spacing w:after="120"/>
        <w:jc w:val="center"/>
        <w:rPr>
          <w:color w:val="17365D"/>
        </w:rPr>
      </w:pPr>
    </w:p>
    <w:p w14:paraId="4709303C" w14:textId="77777777" w:rsidR="00FB6488" w:rsidRPr="00E817CD" w:rsidRDefault="00FB6488" w:rsidP="00862235">
      <w:pPr>
        <w:spacing w:after="120"/>
        <w:jc w:val="center"/>
        <w:rPr>
          <w:b/>
          <w:color w:val="17365D"/>
        </w:rPr>
      </w:pPr>
      <w:r w:rsidRPr="00E817CD">
        <w:rPr>
          <w:b/>
          <w:color w:val="17365D"/>
        </w:rPr>
        <w:t>CONDIȚII SPECIFICE DE ACCESARE A FONDURILOR</w:t>
      </w:r>
    </w:p>
    <w:p w14:paraId="468C59EB" w14:textId="77777777" w:rsidR="00FB6488" w:rsidRPr="00E817CD" w:rsidRDefault="00FB6488" w:rsidP="00862235">
      <w:pPr>
        <w:spacing w:after="120"/>
        <w:jc w:val="center"/>
        <w:rPr>
          <w:color w:val="17365D"/>
        </w:rPr>
      </w:pPr>
    </w:p>
    <w:p w14:paraId="11626A56" w14:textId="00B23B78" w:rsidR="00FB6488" w:rsidRPr="00E817CD" w:rsidRDefault="00FB6488" w:rsidP="00862235">
      <w:pPr>
        <w:spacing w:after="120"/>
        <w:jc w:val="center"/>
        <w:rPr>
          <w:color w:val="17365D"/>
        </w:rPr>
      </w:pPr>
      <w:r w:rsidRPr="00E817CD">
        <w:rPr>
          <w:b/>
          <w:i/>
          <w:color w:val="C00000"/>
        </w:rPr>
        <w:t xml:space="preserve">”Sprijin pregătitor pentru elaborarea Strategiilor de Dezvoltare Locală”  - orașe/ municipii </w:t>
      </w:r>
      <w:r w:rsidR="00B17B42" w:rsidRPr="00E817CD">
        <w:rPr>
          <w:b/>
          <w:i/>
          <w:color w:val="C00000"/>
        </w:rPr>
        <w:t xml:space="preserve">cu populație </w:t>
      </w:r>
      <w:r w:rsidR="004E7E32" w:rsidRPr="00E817CD">
        <w:rPr>
          <w:b/>
          <w:i/>
          <w:color w:val="C00000"/>
        </w:rPr>
        <w:t xml:space="preserve">de </w:t>
      </w:r>
      <w:r w:rsidRPr="00E817CD">
        <w:rPr>
          <w:b/>
          <w:i/>
          <w:color w:val="C00000"/>
        </w:rPr>
        <w:t>peste 20.000 locuitori</w:t>
      </w:r>
    </w:p>
    <w:p w14:paraId="0796102E" w14:textId="77777777" w:rsidR="00FB6488" w:rsidRPr="00E817CD" w:rsidRDefault="00FB6488" w:rsidP="00862235">
      <w:pPr>
        <w:spacing w:after="120"/>
        <w:jc w:val="center"/>
        <w:rPr>
          <w:b/>
          <w:i/>
          <w:color w:val="17365D"/>
        </w:rPr>
      </w:pPr>
      <w:r w:rsidRPr="00E817CD">
        <w:rPr>
          <w:b/>
          <w:i/>
          <w:color w:val="17365D"/>
        </w:rPr>
        <w:t>AP 5/ PI 9.vi/ OS 5.1.</w:t>
      </w:r>
    </w:p>
    <w:p w14:paraId="22F76B43" w14:textId="77777777" w:rsidR="00FB6488" w:rsidRPr="00E817CD" w:rsidRDefault="00FB6488" w:rsidP="00862235">
      <w:pPr>
        <w:spacing w:after="120"/>
        <w:jc w:val="center"/>
        <w:rPr>
          <w:color w:val="17365D"/>
        </w:rPr>
      </w:pPr>
    </w:p>
    <w:p w14:paraId="08DAA5D0" w14:textId="77777777" w:rsidR="00FB6488" w:rsidRPr="00E817CD" w:rsidRDefault="00FB6488" w:rsidP="00862235">
      <w:pPr>
        <w:spacing w:after="120"/>
        <w:jc w:val="both"/>
        <w:rPr>
          <w:color w:val="17365D"/>
        </w:rPr>
      </w:pPr>
    </w:p>
    <w:p w14:paraId="01FDCDFC" w14:textId="77777777" w:rsidR="004E7E32" w:rsidRPr="00E817CD" w:rsidRDefault="004E7E32" w:rsidP="00862235">
      <w:pPr>
        <w:spacing w:after="120"/>
        <w:jc w:val="both"/>
        <w:rPr>
          <w:color w:val="17365D"/>
        </w:rPr>
      </w:pPr>
    </w:p>
    <w:p w14:paraId="00D3E1DE" w14:textId="77777777" w:rsidR="004E7E32" w:rsidRPr="00E817CD" w:rsidRDefault="004E7E32" w:rsidP="00862235">
      <w:pPr>
        <w:spacing w:after="120"/>
        <w:jc w:val="both"/>
        <w:rPr>
          <w:color w:val="17365D"/>
        </w:rPr>
      </w:pPr>
    </w:p>
    <w:p w14:paraId="5B8CA04C" w14:textId="77777777" w:rsidR="004E7E32" w:rsidRPr="00E817CD" w:rsidRDefault="004E7E32" w:rsidP="00862235">
      <w:pPr>
        <w:spacing w:after="120"/>
        <w:jc w:val="both"/>
        <w:rPr>
          <w:color w:val="17365D"/>
        </w:rPr>
      </w:pPr>
    </w:p>
    <w:p w14:paraId="3CEE593F" w14:textId="77777777" w:rsidR="004E7E32" w:rsidRPr="00E817CD" w:rsidRDefault="004E7E32" w:rsidP="00862235">
      <w:pPr>
        <w:spacing w:after="120"/>
        <w:jc w:val="both"/>
        <w:rPr>
          <w:color w:val="17365D"/>
        </w:rPr>
      </w:pPr>
    </w:p>
    <w:p w14:paraId="64FE2C03" w14:textId="17E66A05" w:rsidR="00FB6488" w:rsidRPr="00E817CD" w:rsidRDefault="004E7E32" w:rsidP="00304A54">
      <w:pPr>
        <w:spacing w:after="120"/>
        <w:jc w:val="center"/>
        <w:rPr>
          <w:color w:val="17365D"/>
        </w:rPr>
      </w:pPr>
      <w:r w:rsidRPr="00E817CD">
        <w:rPr>
          <w:color w:val="17365D"/>
        </w:rPr>
        <w:t>Iulie 2016</w:t>
      </w:r>
    </w:p>
    <w:p w14:paraId="05EB609C" w14:textId="77777777" w:rsidR="00FB6488" w:rsidRPr="00E817CD" w:rsidRDefault="00FB6488" w:rsidP="00862235">
      <w:pPr>
        <w:spacing w:after="120"/>
        <w:jc w:val="both"/>
        <w:rPr>
          <w:color w:val="17365D"/>
        </w:rPr>
      </w:pPr>
      <w:r w:rsidRPr="00E817CD">
        <w:rPr>
          <w:color w:val="17365D"/>
        </w:rPr>
        <w:br w:type="page"/>
      </w:r>
    </w:p>
    <w:p w14:paraId="31E5FB44" w14:textId="77777777" w:rsidR="00FB6488" w:rsidRPr="00E817CD" w:rsidRDefault="00FB6488" w:rsidP="00862235">
      <w:pPr>
        <w:spacing w:after="120"/>
        <w:jc w:val="both"/>
        <w:rPr>
          <w:color w:val="17365D"/>
        </w:rPr>
      </w:pPr>
    </w:p>
    <w:p w14:paraId="5EE53B30" w14:textId="77777777" w:rsidR="00FB6488" w:rsidRPr="00E817CD" w:rsidRDefault="00FB6488" w:rsidP="00862235">
      <w:pPr>
        <w:spacing w:after="120"/>
        <w:jc w:val="center"/>
        <w:rPr>
          <w:b/>
          <w:color w:val="17365D"/>
        </w:rPr>
      </w:pPr>
      <w:r w:rsidRPr="00E817CD">
        <w:rPr>
          <w:b/>
          <w:color w:val="17365D"/>
        </w:rPr>
        <w:t>CUPRINS</w:t>
      </w:r>
    </w:p>
    <w:p w14:paraId="1B1C9853" w14:textId="77777777" w:rsidR="00FB6488" w:rsidRPr="00E817CD" w:rsidRDefault="00FB6488" w:rsidP="00862235">
      <w:pPr>
        <w:spacing w:after="120"/>
        <w:jc w:val="center"/>
        <w:rPr>
          <w:b/>
          <w:color w:val="17365D"/>
        </w:rPr>
      </w:pPr>
    </w:p>
    <w:p w14:paraId="44023D80" w14:textId="77777777" w:rsidR="00C02140" w:rsidRDefault="00FB6488">
      <w:pPr>
        <w:pStyle w:val="Cuprins1"/>
        <w:tabs>
          <w:tab w:val="right" w:leader="dot" w:pos="9628"/>
        </w:tabs>
        <w:rPr>
          <w:rFonts w:asciiTheme="minorHAnsi" w:eastAsiaTheme="minorEastAsia" w:hAnsiTheme="minorHAnsi" w:cstheme="minorBidi"/>
          <w:noProof/>
          <w:lang w:val="en-US"/>
        </w:rPr>
      </w:pPr>
      <w:r w:rsidRPr="00E817CD">
        <w:rPr>
          <w:color w:val="17365D"/>
        </w:rPr>
        <w:fldChar w:fldCharType="begin"/>
      </w:r>
      <w:r w:rsidRPr="00E817CD">
        <w:rPr>
          <w:color w:val="17365D"/>
        </w:rPr>
        <w:instrText xml:space="preserve"> TOC \o "1-3" \h \z \u </w:instrText>
      </w:r>
      <w:r w:rsidRPr="00E817CD">
        <w:rPr>
          <w:color w:val="17365D"/>
        </w:rPr>
        <w:fldChar w:fldCharType="separate"/>
      </w:r>
      <w:hyperlink w:anchor="_Toc457466174" w:history="1">
        <w:r w:rsidR="00C02140" w:rsidRPr="00973D98">
          <w:rPr>
            <w:rStyle w:val="Hyperlink"/>
            <w:b/>
            <w:noProof/>
          </w:rPr>
          <w:t>CAPITOLUL 1. Informații despre apelul de proiecte</w:t>
        </w:r>
        <w:r w:rsidR="00C02140">
          <w:rPr>
            <w:noProof/>
            <w:webHidden/>
          </w:rPr>
          <w:tab/>
        </w:r>
        <w:r w:rsidR="00C02140">
          <w:rPr>
            <w:noProof/>
            <w:webHidden/>
          </w:rPr>
          <w:fldChar w:fldCharType="begin"/>
        </w:r>
        <w:r w:rsidR="00C02140">
          <w:rPr>
            <w:noProof/>
            <w:webHidden/>
          </w:rPr>
          <w:instrText xml:space="preserve"> PAGEREF _Toc457466174 \h </w:instrText>
        </w:r>
        <w:r w:rsidR="00C02140">
          <w:rPr>
            <w:noProof/>
            <w:webHidden/>
          </w:rPr>
        </w:r>
        <w:r w:rsidR="00C02140">
          <w:rPr>
            <w:noProof/>
            <w:webHidden/>
          </w:rPr>
          <w:fldChar w:fldCharType="separate"/>
        </w:r>
        <w:r w:rsidR="00C02140">
          <w:rPr>
            <w:noProof/>
            <w:webHidden/>
          </w:rPr>
          <w:t>4</w:t>
        </w:r>
        <w:r w:rsidR="00C02140">
          <w:rPr>
            <w:noProof/>
            <w:webHidden/>
          </w:rPr>
          <w:fldChar w:fldCharType="end"/>
        </w:r>
      </w:hyperlink>
    </w:p>
    <w:p w14:paraId="24FE1EC2" w14:textId="77777777" w:rsidR="00C02140" w:rsidRDefault="00C02140">
      <w:pPr>
        <w:pStyle w:val="Cuprins2"/>
        <w:tabs>
          <w:tab w:val="right" w:leader="dot" w:pos="9628"/>
        </w:tabs>
        <w:rPr>
          <w:rFonts w:asciiTheme="minorHAnsi" w:eastAsiaTheme="minorEastAsia" w:hAnsiTheme="minorHAnsi" w:cstheme="minorBidi"/>
          <w:noProof/>
          <w:lang w:val="en-US"/>
        </w:rPr>
      </w:pPr>
      <w:hyperlink w:anchor="_Toc457466175" w:history="1">
        <w:r w:rsidRPr="00973D98">
          <w:rPr>
            <w:rStyle w:val="Hyperlink"/>
            <w:b/>
            <w:i/>
            <w:noProof/>
          </w:rPr>
          <w:t>Informații generale</w:t>
        </w:r>
        <w:r>
          <w:rPr>
            <w:noProof/>
            <w:webHidden/>
          </w:rPr>
          <w:tab/>
        </w:r>
        <w:r>
          <w:rPr>
            <w:noProof/>
            <w:webHidden/>
          </w:rPr>
          <w:fldChar w:fldCharType="begin"/>
        </w:r>
        <w:r>
          <w:rPr>
            <w:noProof/>
            <w:webHidden/>
          </w:rPr>
          <w:instrText xml:space="preserve"> PAGEREF _Toc457466175 \h </w:instrText>
        </w:r>
        <w:r>
          <w:rPr>
            <w:noProof/>
            <w:webHidden/>
          </w:rPr>
        </w:r>
        <w:r>
          <w:rPr>
            <w:noProof/>
            <w:webHidden/>
          </w:rPr>
          <w:fldChar w:fldCharType="separate"/>
        </w:r>
        <w:r>
          <w:rPr>
            <w:noProof/>
            <w:webHidden/>
          </w:rPr>
          <w:t>4</w:t>
        </w:r>
        <w:r>
          <w:rPr>
            <w:noProof/>
            <w:webHidden/>
          </w:rPr>
          <w:fldChar w:fldCharType="end"/>
        </w:r>
      </w:hyperlink>
    </w:p>
    <w:p w14:paraId="43EEC85A" w14:textId="77777777" w:rsidR="00C02140" w:rsidRDefault="00C02140">
      <w:pPr>
        <w:pStyle w:val="Cuprins2"/>
        <w:tabs>
          <w:tab w:val="right" w:leader="dot" w:pos="9628"/>
        </w:tabs>
        <w:rPr>
          <w:rFonts w:asciiTheme="minorHAnsi" w:eastAsiaTheme="minorEastAsia" w:hAnsiTheme="minorHAnsi" w:cstheme="minorBidi"/>
          <w:noProof/>
          <w:lang w:val="en-US"/>
        </w:rPr>
      </w:pPr>
      <w:hyperlink w:anchor="_Toc457466176" w:history="1">
        <w:r w:rsidRPr="00973D98">
          <w:rPr>
            <w:rStyle w:val="Hyperlink"/>
            <w:b/>
            <w:noProof/>
          </w:rPr>
          <w:t>Etape în procesul de Dezvoltare Locală plasată sub Responsabilitatea Comunității în România</w:t>
        </w:r>
        <w:r>
          <w:rPr>
            <w:noProof/>
            <w:webHidden/>
          </w:rPr>
          <w:tab/>
        </w:r>
        <w:r>
          <w:rPr>
            <w:noProof/>
            <w:webHidden/>
          </w:rPr>
          <w:fldChar w:fldCharType="begin"/>
        </w:r>
        <w:r>
          <w:rPr>
            <w:noProof/>
            <w:webHidden/>
          </w:rPr>
          <w:instrText xml:space="preserve"> PAGEREF _Toc457466176 \h </w:instrText>
        </w:r>
        <w:r>
          <w:rPr>
            <w:noProof/>
            <w:webHidden/>
          </w:rPr>
        </w:r>
        <w:r>
          <w:rPr>
            <w:noProof/>
            <w:webHidden/>
          </w:rPr>
          <w:fldChar w:fldCharType="separate"/>
        </w:r>
        <w:r>
          <w:rPr>
            <w:noProof/>
            <w:webHidden/>
          </w:rPr>
          <w:t>6</w:t>
        </w:r>
        <w:r>
          <w:rPr>
            <w:noProof/>
            <w:webHidden/>
          </w:rPr>
          <w:fldChar w:fldCharType="end"/>
        </w:r>
      </w:hyperlink>
    </w:p>
    <w:p w14:paraId="3A88F04C" w14:textId="77777777" w:rsidR="00C02140" w:rsidRDefault="00C02140">
      <w:pPr>
        <w:pStyle w:val="Cuprins3"/>
        <w:tabs>
          <w:tab w:val="left" w:pos="880"/>
          <w:tab w:val="right" w:leader="dot" w:pos="9628"/>
        </w:tabs>
        <w:rPr>
          <w:rFonts w:asciiTheme="minorHAnsi" w:eastAsiaTheme="minorEastAsia" w:hAnsiTheme="minorHAnsi" w:cstheme="minorBidi"/>
          <w:noProof/>
          <w:lang w:val="en-US"/>
        </w:rPr>
      </w:pPr>
      <w:hyperlink w:anchor="_Toc457466177" w:history="1">
        <w:r w:rsidRPr="00973D98">
          <w:rPr>
            <w:rStyle w:val="Hyperlink"/>
            <w:noProof/>
            <w:lang w:eastAsia="ar-SA"/>
          </w:rPr>
          <w:t>1.</w:t>
        </w:r>
        <w:r>
          <w:rPr>
            <w:rFonts w:asciiTheme="minorHAnsi" w:eastAsiaTheme="minorEastAsia" w:hAnsiTheme="minorHAnsi" w:cstheme="minorBidi"/>
            <w:noProof/>
            <w:lang w:val="en-US"/>
          </w:rPr>
          <w:tab/>
        </w:r>
        <w:r w:rsidRPr="00973D98">
          <w:rPr>
            <w:rStyle w:val="Hyperlink"/>
            <w:b/>
            <w:noProof/>
            <w:lang w:eastAsia="ar-SA"/>
          </w:rPr>
          <w:t>Etapa I - Elaborarea Strategiei de Dezvoltare Locală</w:t>
        </w:r>
        <w:r>
          <w:rPr>
            <w:noProof/>
            <w:webHidden/>
          </w:rPr>
          <w:tab/>
        </w:r>
        <w:r>
          <w:rPr>
            <w:noProof/>
            <w:webHidden/>
          </w:rPr>
          <w:fldChar w:fldCharType="begin"/>
        </w:r>
        <w:r>
          <w:rPr>
            <w:noProof/>
            <w:webHidden/>
          </w:rPr>
          <w:instrText xml:space="preserve"> PAGEREF _Toc457466177 \h </w:instrText>
        </w:r>
        <w:r>
          <w:rPr>
            <w:noProof/>
            <w:webHidden/>
          </w:rPr>
        </w:r>
        <w:r>
          <w:rPr>
            <w:noProof/>
            <w:webHidden/>
          </w:rPr>
          <w:fldChar w:fldCharType="separate"/>
        </w:r>
        <w:r>
          <w:rPr>
            <w:noProof/>
            <w:webHidden/>
          </w:rPr>
          <w:t>6</w:t>
        </w:r>
        <w:r>
          <w:rPr>
            <w:noProof/>
            <w:webHidden/>
          </w:rPr>
          <w:fldChar w:fldCharType="end"/>
        </w:r>
      </w:hyperlink>
    </w:p>
    <w:p w14:paraId="32777804" w14:textId="77777777" w:rsidR="00C02140" w:rsidRDefault="00C02140">
      <w:pPr>
        <w:pStyle w:val="Cuprins3"/>
        <w:tabs>
          <w:tab w:val="left" w:pos="880"/>
          <w:tab w:val="right" w:leader="dot" w:pos="9628"/>
        </w:tabs>
        <w:rPr>
          <w:rFonts w:asciiTheme="minorHAnsi" w:eastAsiaTheme="minorEastAsia" w:hAnsiTheme="minorHAnsi" w:cstheme="minorBidi"/>
          <w:noProof/>
          <w:lang w:val="en-US"/>
        </w:rPr>
      </w:pPr>
      <w:hyperlink w:anchor="_Toc457466178" w:history="1">
        <w:r w:rsidRPr="00973D98">
          <w:rPr>
            <w:rStyle w:val="Hyperlink"/>
            <w:b/>
            <w:noProof/>
            <w:lang w:eastAsia="ar-SA"/>
          </w:rPr>
          <w:t>2.</w:t>
        </w:r>
        <w:r>
          <w:rPr>
            <w:rFonts w:asciiTheme="minorHAnsi" w:eastAsiaTheme="minorEastAsia" w:hAnsiTheme="minorHAnsi" w:cstheme="minorBidi"/>
            <w:noProof/>
            <w:lang w:val="en-US"/>
          </w:rPr>
          <w:tab/>
        </w:r>
        <w:r w:rsidRPr="00973D98">
          <w:rPr>
            <w:rStyle w:val="Hyperlink"/>
            <w:b/>
            <w:noProof/>
            <w:lang w:eastAsia="ar-SA"/>
          </w:rPr>
          <w:t>Etapa II – Selectarea Strategiilor de Dezvoltare Locală (SDL).</w:t>
        </w:r>
        <w:r>
          <w:rPr>
            <w:noProof/>
            <w:webHidden/>
          </w:rPr>
          <w:tab/>
        </w:r>
        <w:r>
          <w:rPr>
            <w:noProof/>
            <w:webHidden/>
          </w:rPr>
          <w:fldChar w:fldCharType="begin"/>
        </w:r>
        <w:r>
          <w:rPr>
            <w:noProof/>
            <w:webHidden/>
          </w:rPr>
          <w:instrText xml:space="preserve"> PAGEREF _Toc457466178 \h </w:instrText>
        </w:r>
        <w:r>
          <w:rPr>
            <w:noProof/>
            <w:webHidden/>
          </w:rPr>
        </w:r>
        <w:r>
          <w:rPr>
            <w:noProof/>
            <w:webHidden/>
          </w:rPr>
          <w:fldChar w:fldCharType="separate"/>
        </w:r>
        <w:r>
          <w:rPr>
            <w:noProof/>
            <w:webHidden/>
          </w:rPr>
          <w:t>8</w:t>
        </w:r>
        <w:r>
          <w:rPr>
            <w:noProof/>
            <w:webHidden/>
          </w:rPr>
          <w:fldChar w:fldCharType="end"/>
        </w:r>
      </w:hyperlink>
    </w:p>
    <w:p w14:paraId="2C43F437" w14:textId="77777777" w:rsidR="00C02140" w:rsidRDefault="00C02140">
      <w:pPr>
        <w:pStyle w:val="Cuprins3"/>
        <w:tabs>
          <w:tab w:val="right" w:leader="dot" w:pos="9628"/>
        </w:tabs>
        <w:rPr>
          <w:rFonts w:asciiTheme="minorHAnsi" w:eastAsiaTheme="minorEastAsia" w:hAnsiTheme="minorHAnsi" w:cstheme="minorBidi"/>
          <w:noProof/>
          <w:lang w:val="en-US"/>
        </w:rPr>
      </w:pPr>
      <w:hyperlink w:anchor="_Toc457466179" w:history="1">
        <w:r w:rsidRPr="00973D98">
          <w:rPr>
            <w:rStyle w:val="Hyperlink"/>
            <w:b/>
            <w:noProof/>
            <w:lang w:eastAsia="ar-SA"/>
          </w:rPr>
          <w:t>Strategiile se vor depune la sediul MFE/AM POCU în cadrul unei sesiuni de depunere a SDL lansate de AM POCU. Detalii privind deschiderea sesiunii de depunere a SDL vor fi publicate pe www.fonduri-ue.ro/ POCU şi www.inforegio.ro.</w:t>
        </w:r>
        <w:r>
          <w:rPr>
            <w:noProof/>
            <w:webHidden/>
          </w:rPr>
          <w:tab/>
        </w:r>
        <w:r>
          <w:rPr>
            <w:noProof/>
            <w:webHidden/>
          </w:rPr>
          <w:fldChar w:fldCharType="begin"/>
        </w:r>
        <w:r>
          <w:rPr>
            <w:noProof/>
            <w:webHidden/>
          </w:rPr>
          <w:instrText xml:space="preserve"> PAGEREF _Toc457466179 \h </w:instrText>
        </w:r>
        <w:r>
          <w:rPr>
            <w:noProof/>
            <w:webHidden/>
          </w:rPr>
        </w:r>
        <w:r>
          <w:rPr>
            <w:noProof/>
            <w:webHidden/>
          </w:rPr>
          <w:fldChar w:fldCharType="separate"/>
        </w:r>
        <w:r>
          <w:rPr>
            <w:noProof/>
            <w:webHidden/>
          </w:rPr>
          <w:t>8</w:t>
        </w:r>
        <w:r>
          <w:rPr>
            <w:noProof/>
            <w:webHidden/>
          </w:rPr>
          <w:fldChar w:fldCharType="end"/>
        </w:r>
      </w:hyperlink>
    </w:p>
    <w:p w14:paraId="45FCB5C0" w14:textId="77777777" w:rsidR="00C02140" w:rsidRDefault="00C02140">
      <w:pPr>
        <w:pStyle w:val="Cuprins3"/>
        <w:tabs>
          <w:tab w:val="left" w:pos="880"/>
          <w:tab w:val="right" w:leader="dot" w:pos="9628"/>
        </w:tabs>
        <w:rPr>
          <w:rFonts w:asciiTheme="minorHAnsi" w:eastAsiaTheme="minorEastAsia" w:hAnsiTheme="minorHAnsi" w:cstheme="minorBidi"/>
          <w:noProof/>
          <w:lang w:val="en-US"/>
        </w:rPr>
      </w:pPr>
      <w:hyperlink w:anchor="_Toc457466180" w:history="1">
        <w:r w:rsidRPr="00973D98">
          <w:rPr>
            <w:rStyle w:val="Hyperlink"/>
            <w:b/>
            <w:noProof/>
            <w:lang w:eastAsia="ar-SA"/>
          </w:rPr>
          <w:t>3.</w:t>
        </w:r>
        <w:r>
          <w:rPr>
            <w:rFonts w:asciiTheme="minorHAnsi" w:eastAsiaTheme="minorEastAsia" w:hAnsiTheme="minorHAnsi" w:cstheme="minorBidi"/>
            <w:noProof/>
            <w:lang w:val="en-US"/>
          </w:rPr>
          <w:tab/>
        </w:r>
        <w:r w:rsidRPr="00973D98">
          <w:rPr>
            <w:rStyle w:val="Hyperlink"/>
            <w:b/>
            <w:noProof/>
            <w:lang w:eastAsia="ar-SA"/>
          </w:rPr>
          <w:t>Etapa III – Selectarea pachetului integrat de proiecte aferent SDL selectate</w:t>
        </w:r>
        <w:r>
          <w:rPr>
            <w:noProof/>
            <w:webHidden/>
          </w:rPr>
          <w:tab/>
        </w:r>
        <w:r>
          <w:rPr>
            <w:noProof/>
            <w:webHidden/>
          </w:rPr>
          <w:fldChar w:fldCharType="begin"/>
        </w:r>
        <w:r>
          <w:rPr>
            <w:noProof/>
            <w:webHidden/>
          </w:rPr>
          <w:instrText xml:space="preserve"> PAGEREF _Toc457466180 \h </w:instrText>
        </w:r>
        <w:r>
          <w:rPr>
            <w:noProof/>
            <w:webHidden/>
          </w:rPr>
        </w:r>
        <w:r>
          <w:rPr>
            <w:noProof/>
            <w:webHidden/>
          </w:rPr>
          <w:fldChar w:fldCharType="separate"/>
        </w:r>
        <w:r>
          <w:rPr>
            <w:noProof/>
            <w:webHidden/>
          </w:rPr>
          <w:t>8</w:t>
        </w:r>
        <w:r>
          <w:rPr>
            <w:noProof/>
            <w:webHidden/>
          </w:rPr>
          <w:fldChar w:fldCharType="end"/>
        </w:r>
      </w:hyperlink>
    </w:p>
    <w:p w14:paraId="0AD56371" w14:textId="77777777" w:rsidR="00C02140" w:rsidRDefault="00C02140">
      <w:pPr>
        <w:pStyle w:val="Cuprins2"/>
        <w:tabs>
          <w:tab w:val="right" w:leader="dot" w:pos="9628"/>
        </w:tabs>
        <w:rPr>
          <w:rFonts w:asciiTheme="minorHAnsi" w:eastAsiaTheme="minorEastAsia" w:hAnsiTheme="minorHAnsi" w:cstheme="minorBidi"/>
          <w:noProof/>
          <w:lang w:val="en-US"/>
        </w:rPr>
      </w:pPr>
      <w:hyperlink w:anchor="_Toc457466181" w:history="1">
        <w:r w:rsidRPr="00973D98">
          <w:rPr>
            <w:rStyle w:val="Hyperlink"/>
            <w:b/>
            <w:noProof/>
          </w:rPr>
          <w:t>Elemente cheie ale DLRC: zona, parteneriatul și strategia</w:t>
        </w:r>
        <w:r>
          <w:rPr>
            <w:noProof/>
            <w:webHidden/>
          </w:rPr>
          <w:tab/>
        </w:r>
        <w:r>
          <w:rPr>
            <w:noProof/>
            <w:webHidden/>
          </w:rPr>
          <w:fldChar w:fldCharType="begin"/>
        </w:r>
        <w:r>
          <w:rPr>
            <w:noProof/>
            <w:webHidden/>
          </w:rPr>
          <w:instrText xml:space="preserve"> PAGEREF _Toc457466181 \h </w:instrText>
        </w:r>
        <w:r>
          <w:rPr>
            <w:noProof/>
            <w:webHidden/>
          </w:rPr>
        </w:r>
        <w:r>
          <w:rPr>
            <w:noProof/>
            <w:webHidden/>
          </w:rPr>
          <w:fldChar w:fldCharType="separate"/>
        </w:r>
        <w:r>
          <w:rPr>
            <w:noProof/>
            <w:webHidden/>
          </w:rPr>
          <w:t>9</w:t>
        </w:r>
        <w:r>
          <w:rPr>
            <w:noProof/>
            <w:webHidden/>
          </w:rPr>
          <w:fldChar w:fldCharType="end"/>
        </w:r>
      </w:hyperlink>
    </w:p>
    <w:p w14:paraId="37548D9D" w14:textId="77777777" w:rsidR="00C02140" w:rsidRDefault="00C02140">
      <w:pPr>
        <w:pStyle w:val="Cuprins3"/>
        <w:tabs>
          <w:tab w:val="right" w:leader="dot" w:pos="9628"/>
        </w:tabs>
        <w:rPr>
          <w:rFonts w:asciiTheme="minorHAnsi" w:eastAsiaTheme="minorEastAsia" w:hAnsiTheme="minorHAnsi" w:cstheme="minorBidi"/>
          <w:noProof/>
          <w:lang w:val="en-US"/>
        </w:rPr>
      </w:pPr>
      <w:hyperlink w:anchor="_Toc457466182" w:history="1">
        <w:r w:rsidRPr="00973D98">
          <w:rPr>
            <w:rStyle w:val="Hyperlink"/>
            <w:b/>
            <w:noProof/>
          </w:rPr>
          <w:t>A. Comunitatea marginalizată, teritoriul SDL și zona urbană marginalizată</w:t>
        </w:r>
        <w:r>
          <w:rPr>
            <w:noProof/>
            <w:webHidden/>
          </w:rPr>
          <w:tab/>
        </w:r>
        <w:r>
          <w:rPr>
            <w:noProof/>
            <w:webHidden/>
          </w:rPr>
          <w:fldChar w:fldCharType="begin"/>
        </w:r>
        <w:r>
          <w:rPr>
            <w:noProof/>
            <w:webHidden/>
          </w:rPr>
          <w:instrText xml:space="preserve"> PAGEREF _Toc457466182 \h </w:instrText>
        </w:r>
        <w:r>
          <w:rPr>
            <w:noProof/>
            <w:webHidden/>
          </w:rPr>
        </w:r>
        <w:r>
          <w:rPr>
            <w:noProof/>
            <w:webHidden/>
          </w:rPr>
          <w:fldChar w:fldCharType="separate"/>
        </w:r>
        <w:r>
          <w:rPr>
            <w:noProof/>
            <w:webHidden/>
          </w:rPr>
          <w:t>9</w:t>
        </w:r>
        <w:r>
          <w:rPr>
            <w:noProof/>
            <w:webHidden/>
          </w:rPr>
          <w:fldChar w:fldCharType="end"/>
        </w:r>
      </w:hyperlink>
    </w:p>
    <w:p w14:paraId="41C99647" w14:textId="77777777" w:rsidR="00C02140" w:rsidRDefault="00C02140">
      <w:pPr>
        <w:pStyle w:val="Cuprins3"/>
        <w:tabs>
          <w:tab w:val="right" w:leader="dot" w:pos="9628"/>
        </w:tabs>
        <w:rPr>
          <w:rFonts w:asciiTheme="minorHAnsi" w:eastAsiaTheme="minorEastAsia" w:hAnsiTheme="minorHAnsi" w:cstheme="minorBidi"/>
          <w:noProof/>
          <w:lang w:val="en-US"/>
        </w:rPr>
      </w:pPr>
      <w:hyperlink w:anchor="_Toc457466183" w:history="1">
        <w:r w:rsidRPr="00973D98">
          <w:rPr>
            <w:rStyle w:val="Hyperlink"/>
            <w:b/>
            <w:noProof/>
          </w:rPr>
          <w:t>B. Strategia de dezvoltare locală (SDL) și lista indicativă de intervenții</w:t>
        </w:r>
        <w:r>
          <w:rPr>
            <w:noProof/>
            <w:webHidden/>
          </w:rPr>
          <w:tab/>
        </w:r>
        <w:r>
          <w:rPr>
            <w:noProof/>
            <w:webHidden/>
          </w:rPr>
          <w:fldChar w:fldCharType="begin"/>
        </w:r>
        <w:r>
          <w:rPr>
            <w:noProof/>
            <w:webHidden/>
          </w:rPr>
          <w:instrText xml:space="preserve"> PAGEREF _Toc457466183 \h </w:instrText>
        </w:r>
        <w:r>
          <w:rPr>
            <w:noProof/>
            <w:webHidden/>
          </w:rPr>
        </w:r>
        <w:r>
          <w:rPr>
            <w:noProof/>
            <w:webHidden/>
          </w:rPr>
          <w:fldChar w:fldCharType="separate"/>
        </w:r>
        <w:r>
          <w:rPr>
            <w:noProof/>
            <w:webHidden/>
          </w:rPr>
          <w:t>12</w:t>
        </w:r>
        <w:r>
          <w:rPr>
            <w:noProof/>
            <w:webHidden/>
          </w:rPr>
          <w:fldChar w:fldCharType="end"/>
        </w:r>
      </w:hyperlink>
    </w:p>
    <w:p w14:paraId="6D96FE41" w14:textId="77777777" w:rsidR="00C02140" w:rsidRDefault="00C02140">
      <w:pPr>
        <w:pStyle w:val="Cuprins2"/>
        <w:tabs>
          <w:tab w:val="right" w:leader="dot" w:pos="9628"/>
        </w:tabs>
        <w:rPr>
          <w:rFonts w:asciiTheme="minorHAnsi" w:eastAsiaTheme="minorEastAsia" w:hAnsiTheme="minorHAnsi" w:cstheme="minorBidi"/>
          <w:noProof/>
          <w:lang w:val="en-US"/>
        </w:rPr>
      </w:pPr>
      <w:hyperlink w:anchor="_Toc457466184" w:history="1">
        <w:r w:rsidRPr="00973D98">
          <w:rPr>
            <w:rStyle w:val="Hyperlink"/>
            <w:b/>
            <w:noProof/>
          </w:rPr>
          <w:t>1.1. Axa prioritară, prioritatea de investiții, obiectiv specific, rezultat așteptat</w:t>
        </w:r>
        <w:r>
          <w:rPr>
            <w:noProof/>
            <w:webHidden/>
          </w:rPr>
          <w:tab/>
        </w:r>
        <w:r>
          <w:rPr>
            <w:noProof/>
            <w:webHidden/>
          </w:rPr>
          <w:fldChar w:fldCharType="begin"/>
        </w:r>
        <w:r>
          <w:rPr>
            <w:noProof/>
            <w:webHidden/>
          </w:rPr>
          <w:instrText xml:space="preserve"> PAGEREF _Toc457466184 \h </w:instrText>
        </w:r>
        <w:r>
          <w:rPr>
            <w:noProof/>
            <w:webHidden/>
          </w:rPr>
        </w:r>
        <w:r>
          <w:rPr>
            <w:noProof/>
            <w:webHidden/>
          </w:rPr>
          <w:fldChar w:fldCharType="separate"/>
        </w:r>
        <w:r>
          <w:rPr>
            <w:noProof/>
            <w:webHidden/>
          </w:rPr>
          <w:t>14</w:t>
        </w:r>
        <w:r>
          <w:rPr>
            <w:noProof/>
            <w:webHidden/>
          </w:rPr>
          <w:fldChar w:fldCharType="end"/>
        </w:r>
      </w:hyperlink>
    </w:p>
    <w:p w14:paraId="54A4E2FF" w14:textId="77777777" w:rsidR="00C02140" w:rsidRDefault="00C02140">
      <w:pPr>
        <w:pStyle w:val="Cuprins2"/>
        <w:tabs>
          <w:tab w:val="right" w:leader="dot" w:pos="9628"/>
        </w:tabs>
        <w:rPr>
          <w:rFonts w:asciiTheme="minorHAnsi" w:eastAsiaTheme="minorEastAsia" w:hAnsiTheme="minorHAnsi" w:cstheme="minorBidi"/>
          <w:noProof/>
          <w:lang w:val="en-US"/>
        </w:rPr>
      </w:pPr>
      <w:hyperlink w:anchor="_Toc457466185" w:history="1">
        <w:r w:rsidRPr="00973D98">
          <w:rPr>
            <w:rStyle w:val="Hyperlink"/>
            <w:b/>
            <w:noProof/>
          </w:rPr>
          <w:t>1.2. Tipul apelului de proiecte și perioada de depunere a propunerilor de proiecte</w:t>
        </w:r>
        <w:r>
          <w:rPr>
            <w:noProof/>
            <w:webHidden/>
          </w:rPr>
          <w:tab/>
        </w:r>
        <w:r>
          <w:rPr>
            <w:noProof/>
            <w:webHidden/>
          </w:rPr>
          <w:fldChar w:fldCharType="begin"/>
        </w:r>
        <w:r>
          <w:rPr>
            <w:noProof/>
            <w:webHidden/>
          </w:rPr>
          <w:instrText xml:space="preserve"> PAGEREF _Toc457466185 \h </w:instrText>
        </w:r>
        <w:r>
          <w:rPr>
            <w:noProof/>
            <w:webHidden/>
          </w:rPr>
        </w:r>
        <w:r>
          <w:rPr>
            <w:noProof/>
            <w:webHidden/>
          </w:rPr>
          <w:fldChar w:fldCharType="separate"/>
        </w:r>
        <w:r>
          <w:rPr>
            <w:noProof/>
            <w:webHidden/>
          </w:rPr>
          <w:t>14</w:t>
        </w:r>
        <w:r>
          <w:rPr>
            <w:noProof/>
            <w:webHidden/>
          </w:rPr>
          <w:fldChar w:fldCharType="end"/>
        </w:r>
      </w:hyperlink>
    </w:p>
    <w:p w14:paraId="54A53351" w14:textId="77777777" w:rsidR="00C02140" w:rsidRDefault="00C02140">
      <w:pPr>
        <w:pStyle w:val="Cuprins2"/>
        <w:tabs>
          <w:tab w:val="right" w:leader="dot" w:pos="9628"/>
        </w:tabs>
        <w:rPr>
          <w:rFonts w:asciiTheme="minorHAnsi" w:eastAsiaTheme="minorEastAsia" w:hAnsiTheme="minorHAnsi" w:cstheme="minorBidi"/>
          <w:noProof/>
          <w:lang w:val="en-US"/>
        </w:rPr>
      </w:pPr>
      <w:hyperlink w:anchor="_Toc457466186" w:history="1">
        <w:r w:rsidRPr="00973D98">
          <w:rPr>
            <w:rStyle w:val="Hyperlink"/>
            <w:b/>
            <w:noProof/>
          </w:rPr>
          <w:t>1.3. Acțiunile sprijinite în cadrul apelului</w:t>
        </w:r>
        <w:r>
          <w:rPr>
            <w:noProof/>
            <w:webHidden/>
          </w:rPr>
          <w:tab/>
        </w:r>
        <w:r>
          <w:rPr>
            <w:noProof/>
            <w:webHidden/>
          </w:rPr>
          <w:fldChar w:fldCharType="begin"/>
        </w:r>
        <w:r>
          <w:rPr>
            <w:noProof/>
            <w:webHidden/>
          </w:rPr>
          <w:instrText xml:space="preserve"> PAGEREF _Toc457466186 \h </w:instrText>
        </w:r>
        <w:r>
          <w:rPr>
            <w:noProof/>
            <w:webHidden/>
          </w:rPr>
        </w:r>
        <w:r>
          <w:rPr>
            <w:noProof/>
            <w:webHidden/>
          </w:rPr>
          <w:fldChar w:fldCharType="separate"/>
        </w:r>
        <w:r>
          <w:rPr>
            <w:noProof/>
            <w:webHidden/>
          </w:rPr>
          <w:t>14</w:t>
        </w:r>
        <w:r>
          <w:rPr>
            <w:noProof/>
            <w:webHidden/>
          </w:rPr>
          <w:fldChar w:fldCharType="end"/>
        </w:r>
      </w:hyperlink>
    </w:p>
    <w:p w14:paraId="60AE8CBB" w14:textId="77777777" w:rsidR="00C02140" w:rsidRDefault="00C02140">
      <w:pPr>
        <w:pStyle w:val="Cuprins3"/>
        <w:tabs>
          <w:tab w:val="right" w:leader="dot" w:pos="9628"/>
        </w:tabs>
        <w:rPr>
          <w:rFonts w:asciiTheme="minorHAnsi" w:eastAsiaTheme="minorEastAsia" w:hAnsiTheme="minorHAnsi" w:cstheme="minorBidi"/>
          <w:noProof/>
          <w:lang w:val="en-US"/>
        </w:rPr>
      </w:pPr>
      <w:hyperlink w:anchor="_Toc457466187" w:history="1">
        <w:r w:rsidRPr="00973D98">
          <w:rPr>
            <w:rStyle w:val="Hyperlink"/>
            <w:b/>
            <w:noProof/>
          </w:rPr>
          <w:t>1.3.1 Activități cadru</w:t>
        </w:r>
        <w:r>
          <w:rPr>
            <w:noProof/>
            <w:webHidden/>
          </w:rPr>
          <w:tab/>
        </w:r>
        <w:r>
          <w:rPr>
            <w:noProof/>
            <w:webHidden/>
          </w:rPr>
          <w:fldChar w:fldCharType="begin"/>
        </w:r>
        <w:r>
          <w:rPr>
            <w:noProof/>
            <w:webHidden/>
          </w:rPr>
          <w:instrText xml:space="preserve"> PAGEREF _Toc457466187 \h </w:instrText>
        </w:r>
        <w:r>
          <w:rPr>
            <w:noProof/>
            <w:webHidden/>
          </w:rPr>
        </w:r>
        <w:r>
          <w:rPr>
            <w:noProof/>
            <w:webHidden/>
          </w:rPr>
          <w:fldChar w:fldCharType="separate"/>
        </w:r>
        <w:r>
          <w:rPr>
            <w:noProof/>
            <w:webHidden/>
          </w:rPr>
          <w:t>15</w:t>
        </w:r>
        <w:r>
          <w:rPr>
            <w:noProof/>
            <w:webHidden/>
          </w:rPr>
          <w:fldChar w:fldCharType="end"/>
        </w:r>
      </w:hyperlink>
    </w:p>
    <w:p w14:paraId="2359C7C3" w14:textId="77777777" w:rsidR="00C02140" w:rsidRDefault="00C02140">
      <w:pPr>
        <w:pStyle w:val="Cuprins3"/>
        <w:tabs>
          <w:tab w:val="right" w:leader="dot" w:pos="9628"/>
        </w:tabs>
        <w:rPr>
          <w:rFonts w:asciiTheme="minorHAnsi" w:eastAsiaTheme="minorEastAsia" w:hAnsiTheme="minorHAnsi" w:cstheme="minorBidi"/>
          <w:noProof/>
          <w:lang w:val="en-US"/>
        </w:rPr>
      </w:pPr>
      <w:hyperlink w:anchor="_Toc457466188" w:history="1">
        <w:r w:rsidRPr="00973D98">
          <w:rPr>
            <w:rStyle w:val="Hyperlink"/>
            <w:rFonts w:cs="font202"/>
            <w:b/>
            <w:noProof/>
            <w:lang w:eastAsia="ar-SA"/>
          </w:rPr>
          <w:t>1.3.2 Cerințe minime pentru activitățile aferente Etapei I a mecanismului DLRC: Elaborarea Strategiilor de Dezvoltare Locală</w:t>
        </w:r>
        <w:r>
          <w:rPr>
            <w:noProof/>
            <w:webHidden/>
          </w:rPr>
          <w:tab/>
        </w:r>
        <w:r>
          <w:rPr>
            <w:noProof/>
            <w:webHidden/>
          </w:rPr>
          <w:fldChar w:fldCharType="begin"/>
        </w:r>
        <w:r>
          <w:rPr>
            <w:noProof/>
            <w:webHidden/>
          </w:rPr>
          <w:instrText xml:space="preserve"> PAGEREF _Toc457466188 \h </w:instrText>
        </w:r>
        <w:r>
          <w:rPr>
            <w:noProof/>
            <w:webHidden/>
          </w:rPr>
        </w:r>
        <w:r>
          <w:rPr>
            <w:noProof/>
            <w:webHidden/>
          </w:rPr>
          <w:fldChar w:fldCharType="separate"/>
        </w:r>
        <w:r>
          <w:rPr>
            <w:noProof/>
            <w:webHidden/>
          </w:rPr>
          <w:t>24</w:t>
        </w:r>
        <w:r>
          <w:rPr>
            <w:noProof/>
            <w:webHidden/>
          </w:rPr>
          <w:fldChar w:fldCharType="end"/>
        </w:r>
      </w:hyperlink>
    </w:p>
    <w:p w14:paraId="465157E9" w14:textId="77777777" w:rsidR="00C02140" w:rsidRDefault="00C02140">
      <w:pPr>
        <w:pStyle w:val="Cuprins3"/>
        <w:tabs>
          <w:tab w:val="right" w:leader="dot" w:pos="9628"/>
        </w:tabs>
        <w:rPr>
          <w:rFonts w:asciiTheme="minorHAnsi" w:eastAsiaTheme="minorEastAsia" w:hAnsiTheme="minorHAnsi" w:cstheme="minorBidi"/>
          <w:noProof/>
          <w:lang w:val="en-US"/>
        </w:rPr>
      </w:pPr>
      <w:hyperlink w:anchor="_Toc457466189" w:history="1">
        <w:r w:rsidRPr="00973D98">
          <w:rPr>
            <w:rStyle w:val="Hyperlink"/>
            <w:rFonts w:cs="font202"/>
            <w:b/>
            <w:noProof/>
            <w:lang w:eastAsia="ar-SA"/>
          </w:rPr>
          <w:t>1.3.3. Teme secundare FSE</w:t>
        </w:r>
        <w:r>
          <w:rPr>
            <w:noProof/>
            <w:webHidden/>
          </w:rPr>
          <w:tab/>
        </w:r>
        <w:r>
          <w:rPr>
            <w:noProof/>
            <w:webHidden/>
          </w:rPr>
          <w:fldChar w:fldCharType="begin"/>
        </w:r>
        <w:r>
          <w:rPr>
            <w:noProof/>
            <w:webHidden/>
          </w:rPr>
          <w:instrText xml:space="preserve"> PAGEREF _Toc457466189 \h </w:instrText>
        </w:r>
        <w:r>
          <w:rPr>
            <w:noProof/>
            <w:webHidden/>
          </w:rPr>
        </w:r>
        <w:r>
          <w:rPr>
            <w:noProof/>
            <w:webHidden/>
          </w:rPr>
          <w:fldChar w:fldCharType="separate"/>
        </w:r>
        <w:r>
          <w:rPr>
            <w:noProof/>
            <w:webHidden/>
          </w:rPr>
          <w:t>27</w:t>
        </w:r>
        <w:r>
          <w:rPr>
            <w:noProof/>
            <w:webHidden/>
          </w:rPr>
          <w:fldChar w:fldCharType="end"/>
        </w:r>
      </w:hyperlink>
    </w:p>
    <w:p w14:paraId="39A657D7" w14:textId="77777777" w:rsidR="00C02140" w:rsidRDefault="00C02140">
      <w:pPr>
        <w:pStyle w:val="Cuprins3"/>
        <w:tabs>
          <w:tab w:val="right" w:leader="dot" w:pos="9628"/>
        </w:tabs>
        <w:rPr>
          <w:rFonts w:asciiTheme="minorHAnsi" w:eastAsiaTheme="minorEastAsia" w:hAnsiTheme="minorHAnsi" w:cstheme="minorBidi"/>
          <w:noProof/>
          <w:lang w:val="en-US"/>
        </w:rPr>
      </w:pPr>
      <w:hyperlink w:anchor="_Toc457466190" w:history="1">
        <w:r w:rsidRPr="00973D98">
          <w:rPr>
            <w:rStyle w:val="Hyperlink"/>
            <w:rFonts w:cs="font202"/>
            <w:b/>
            <w:noProof/>
            <w:lang w:eastAsia="ar-SA"/>
          </w:rPr>
          <w:t>1.3.4. Teme orizontale</w:t>
        </w:r>
        <w:r>
          <w:rPr>
            <w:noProof/>
            <w:webHidden/>
          </w:rPr>
          <w:tab/>
        </w:r>
        <w:r>
          <w:rPr>
            <w:noProof/>
            <w:webHidden/>
          </w:rPr>
          <w:fldChar w:fldCharType="begin"/>
        </w:r>
        <w:r>
          <w:rPr>
            <w:noProof/>
            <w:webHidden/>
          </w:rPr>
          <w:instrText xml:space="preserve"> PAGEREF _Toc457466190 \h </w:instrText>
        </w:r>
        <w:r>
          <w:rPr>
            <w:noProof/>
            <w:webHidden/>
          </w:rPr>
        </w:r>
        <w:r>
          <w:rPr>
            <w:noProof/>
            <w:webHidden/>
          </w:rPr>
          <w:fldChar w:fldCharType="separate"/>
        </w:r>
        <w:r>
          <w:rPr>
            <w:noProof/>
            <w:webHidden/>
          </w:rPr>
          <w:t>28</w:t>
        </w:r>
        <w:r>
          <w:rPr>
            <w:noProof/>
            <w:webHidden/>
          </w:rPr>
          <w:fldChar w:fldCharType="end"/>
        </w:r>
      </w:hyperlink>
    </w:p>
    <w:p w14:paraId="3D84B6E9" w14:textId="77777777" w:rsidR="00C02140" w:rsidRDefault="00C02140">
      <w:pPr>
        <w:pStyle w:val="Cuprins2"/>
        <w:tabs>
          <w:tab w:val="right" w:leader="dot" w:pos="9628"/>
        </w:tabs>
        <w:rPr>
          <w:rFonts w:asciiTheme="minorHAnsi" w:eastAsiaTheme="minorEastAsia" w:hAnsiTheme="minorHAnsi" w:cstheme="minorBidi"/>
          <w:noProof/>
          <w:lang w:val="en-US"/>
        </w:rPr>
      </w:pPr>
      <w:hyperlink w:anchor="_Toc457466191" w:history="1">
        <w:r w:rsidRPr="00973D98">
          <w:rPr>
            <w:rStyle w:val="Hyperlink"/>
            <w:b/>
            <w:noProof/>
          </w:rPr>
          <w:t>1.4. Tipuri de solicitanți/parteneri eligibili</w:t>
        </w:r>
        <w:r>
          <w:rPr>
            <w:noProof/>
            <w:webHidden/>
          </w:rPr>
          <w:tab/>
        </w:r>
        <w:r>
          <w:rPr>
            <w:noProof/>
            <w:webHidden/>
          </w:rPr>
          <w:fldChar w:fldCharType="begin"/>
        </w:r>
        <w:r>
          <w:rPr>
            <w:noProof/>
            <w:webHidden/>
          </w:rPr>
          <w:instrText xml:space="preserve"> PAGEREF _Toc457466191 \h </w:instrText>
        </w:r>
        <w:r>
          <w:rPr>
            <w:noProof/>
            <w:webHidden/>
          </w:rPr>
        </w:r>
        <w:r>
          <w:rPr>
            <w:noProof/>
            <w:webHidden/>
          </w:rPr>
          <w:fldChar w:fldCharType="separate"/>
        </w:r>
        <w:r>
          <w:rPr>
            <w:noProof/>
            <w:webHidden/>
          </w:rPr>
          <w:t>29</w:t>
        </w:r>
        <w:r>
          <w:rPr>
            <w:noProof/>
            <w:webHidden/>
          </w:rPr>
          <w:fldChar w:fldCharType="end"/>
        </w:r>
      </w:hyperlink>
    </w:p>
    <w:p w14:paraId="2769E063" w14:textId="77777777" w:rsidR="00C02140" w:rsidRDefault="00C02140">
      <w:pPr>
        <w:pStyle w:val="Cuprins2"/>
        <w:tabs>
          <w:tab w:val="right" w:leader="dot" w:pos="9628"/>
        </w:tabs>
        <w:rPr>
          <w:rFonts w:asciiTheme="minorHAnsi" w:eastAsiaTheme="minorEastAsia" w:hAnsiTheme="minorHAnsi" w:cstheme="minorBidi"/>
          <w:noProof/>
          <w:lang w:val="en-US"/>
        </w:rPr>
      </w:pPr>
      <w:hyperlink w:anchor="_Toc457466192" w:history="1">
        <w:r w:rsidRPr="00973D98">
          <w:rPr>
            <w:rStyle w:val="Hyperlink"/>
            <w:b/>
            <w:noProof/>
          </w:rPr>
          <w:t>1.5. Durata proiectului de sprijin pregătitor</w:t>
        </w:r>
        <w:r>
          <w:rPr>
            <w:noProof/>
            <w:webHidden/>
          </w:rPr>
          <w:tab/>
        </w:r>
        <w:r>
          <w:rPr>
            <w:noProof/>
            <w:webHidden/>
          </w:rPr>
          <w:fldChar w:fldCharType="begin"/>
        </w:r>
        <w:r>
          <w:rPr>
            <w:noProof/>
            <w:webHidden/>
          </w:rPr>
          <w:instrText xml:space="preserve"> PAGEREF _Toc457466192 \h </w:instrText>
        </w:r>
        <w:r>
          <w:rPr>
            <w:noProof/>
            <w:webHidden/>
          </w:rPr>
        </w:r>
        <w:r>
          <w:rPr>
            <w:noProof/>
            <w:webHidden/>
          </w:rPr>
          <w:fldChar w:fldCharType="separate"/>
        </w:r>
        <w:r>
          <w:rPr>
            <w:noProof/>
            <w:webHidden/>
          </w:rPr>
          <w:t>30</w:t>
        </w:r>
        <w:r>
          <w:rPr>
            <w:noProof/>
            <w:webHidden/>
          </w:rPr>
          <w:fldChar w:fldCharType="end"/>
        </w:r>
      </w:hyperlink>
    </w:p>
    <w:p w14:paraId="23D20458" w14:textId="77777777" w:rsidR="00C02140" w:rsidRDefault="00C02140">
      <w:pPr>
        <w:pStyle w:val="Cuprins2"/>
        <w:tabs>
          <w:tab w:val="right" w:leader="dot" w:pos="9628"/>
        </w:tabs>
        <w:rPr>
          <w:rFonts w:asciiTheme="minorHAnsi" w:eastAsiaTheme="minorEastAsia" w:hAnsiTheme="minorHAnsi" w:cstheme="minorBidi"/>
          <w:noProof/>
          <w:lang w:val="en-US"/>
        </w:rPr>
      </w:pPr>
      <w:hyperlink w:anchor="_Toc457466193" w:history="1">
        <w:r w:rsidRPr="00973D98">
          <w:rPr>
            <w:rStyle w:val="Hyperlink"/>
            <w:b/>
            <w:noProof/>
          </w:rPr>
          <w:t>1.6. Grup țintă al proiectului de sprijin pregătitor</w:t>
        </w:r>
        <w:r>
          <w:rPr>
            <w:noProof/>
            <w:webHidden/>
          </w:rPr>
          <w:tab/>
        </w:r>
        <w:r>
          <w:rPr>
            <w:noProof/>
            <w:webHidden/>
          </w:rPr>
          <w:fldChar w:fldCharType="begin"/>
        </w:r>
        <w:r>
          <w:rPr>
            <w:noProof/>
            <w:webHidden/>
          </w:rPr>
          <w:instrText xml:space="preserve"> PAGEREF _Toc457466193 \h </w:instrText>
        </w:r>
        <w:r>
          <w:rPr>
            <w:noProof/>
            <w:webHidden/>
          </w:rPr>
        </w:r>
        <w:r>
          <w:rPr>
            <w:noProof/>
            <w:webHidden/>
          </w:rPr>
          <w:fldChar w:fldCharType="separate"/>
        </w:r>
        <w:r>
          <w:rPr>
            <w:noProof/>
            <w:webHidden/>
          </w:rPr>
          <w:t>30</w:t>
        </w:r>
        <w:r>
          <w:rPr>
            <w:noProof/>
            <w:webHidden/>
          </w:rPr>
          <w:fldChar w:fldCharType="end"/>
        </w:r>
      </w:hyperlink>
    </w:p>
    <w:p w14:paraId="4AFD574B" w14:textId="77777777" w:rsidR="00C02140" w:rsidRDefault="00C02140">
      <w:pPr>
        <w:pStyle w:val="Cuprins2"/>
        <w:tabs>
          <w:tab w:val="right" w:leader="dot" w:pos="9628"/>
        </w:tabs>
        <w:rPr>
          <w:rFonts w:asciiTheme="minorHAnsi" w:eastAsiaTheme="minorEastAsia" w:hAnsiTheme="minorHAnsi" w:cstheme="minorBidi"/>
          <w:noProof/>
          <w:lang w:val="en-US"/>
        </w:rPr>
      </w:pPr>
      <w:hyperlink w:anchor="_Toc457466194" w:history="1">
        <w:r w:rsidRPr="00973D98">
          <w:rPr>
            <w:rStyle w:val="Hyperlink"/>
            <w:b/>
            <w:noProof/>
          </w:rPr>
          <w:t>1.7. Indicatori aplicabili proiectului de sprijin pregătitor</w:t>
        </w:r>
        <w:r>
          <w:rPr>
            <w:noProof/>
            <w:webHidden/>
          </w:rPr>
          <w:tab/>
        </w:r>
        <w:r>
          <w:rPr>
            <w:noProof/>
            <w:webHidden/>
          </w:rPr>
          <w:fldChar w:fldCharType="begin"/>
        </w:r>
        <w:r>
          <w:rPr>
            <w:noProof/>
            <w:webHidden/>
          </w:rPr>
          <w:instrText xml:space="preserve"> PAGEREF _Toc457466194 \h </w:instrText>
        </w:r>
        <w:r>
          <w:rPr>
            <w:noProof/>
            <w:webHidden/>
          </w:rPr>
        </w:r>
        <w:r>
          <w:rPr>
            <w:noProof/>
            <w:webHidden/>
          </w:rPr>
          <w:fldChar w:fldCharType="separate"/>
        </w:r>
        <w:r>
          <w:rPr>
            <w:noProof/>
            <w:webHidden/>
          </w:rPr>
          <w:t>30</w:t>
        </w:r>
        <w:r>
          <w:rPr>
            <w:noProof/>
            <w:webHidden/>
          </w:rPr>
          <w:fldChar w:fldCharType="end"/>
        </w:r>
      </w:hyperlink>
    </w:p>
    <w:p w14:paraId="740AC257" w14:textId="77777777" w:rsidR="00C02140" w:rsidRDefault="00C02140">
      <w:pPr>
        <w:pStyle w:val="Cuprins2"/>
        <w:tabs>
          <w:tab w:val="right" w:leader="dot" w:pos="9628"/>
        </w:tabs>
        <w:rPr>
          <w:rFonts w:asciiTheme="minorHAnsi" w:eastAsiaTheme="minorEastAsia" w:hAnsiTheme="minorHAnsi" w:cstheme="minorBidi"/>
          <w:noProof/>
          <w:lang w:val="en-US"/>
        </w:rPr>
      </w:pPr>
      <w:hyperlink w:anchor="_Toc457466195" w:history="1">
        <w:r w:rsidRPr="00973D98">
          <w:rPr>
            <w:rStyle w:val="Hyperlink"/>
            <w:b/>
            <w:noProof/>
          </w:rPr>
          <w:t>1.8. Alocarea financiară stabilită pentru Apelul de proiecte de sprijin pregătitor</w:t>
        </w:r>
        <w:r>
          <w:rPr>
            <w:noProof/>
            <w:webHidden/>
          </w:rPr>
          <w:tab/>
        </w:r>
        <w:r>
          <w:rPr>
            <w:noProof/>
            <w:webHidden/>
          </w:rPr>
          <w:fldChar w:fldCharType="begin"/>
        </w:r>
        <w:r>
          <w:rPr>
            <w:noProof/>
            <w:webHidden/>
          </w:rPr>
          <w:instrText xml:space="preserve"> PAGEREF _Toc457466195 \h </w:instrText>
        </w:r>
        <w:r>
          <w:rPr>
            <w:noProof/>
            <w:webHidden/>
          </w:rPr>
        </w:r>
        <w:r>
          <w:rPr>
            <w:noProof/>
            <w:webHidden/>
          </w:rPr>
          <w:fldChar w:fldCharType="separate"/>
        </w:r>
        <w:r>
          <w:rPr>
            <w:noProof/>
            <w:webHidden/>
          </w:rPr>
          <w:t>30</w:t>
        </w:r>
        <w:r>
          <w:rPr>
            <w:noProof/>
            <w:webHidden/>
          </w:rPr>
          <w:fldChar w:fldCharType="end"/>
        </w:r>
      </w:hyperlink>
    </w:p>
    <w:p w14:paraId="5BCE8B99" w14:textId="77777777" w:rsidR="00C02140" w:rsidRDefault="00C02140">
      <w:pPr>
        <w:pStyle w:val="Cuprins2"/>
        <w:tabs>
          <w:tab w:val="right" w:leader="dot" w:pos="9628"/>
        </w:tabs>
        <w:rPr>
          <w:rFonts w:asciiTheme="minorHAnsi" w:eastAsiaTheme="minorEastAsia" w:hAnsiTheme="minorHAnsi" w:cstheme="minorBidi"/>
          <w:noProof/>
          <w:lang w:val="en-US"/>
        </w:rPr>
      </w:pPr>
      <w:hyperlink w:anchor="_Toc457466196" w:history="1">
        <w:r w:rsidRPr="00973D98">
          <w:rPr>
            <w:rStyle w:val="Hyperlink"/>
            <w:b/>
            <w:noProof/>
          </w:rPr>
          <w:t>1.9. Valoarea maximã a proiectului, rata de cofinanțare</w:t>
        </w:r>
        <w:r>
          <w:rPr>
            <w:noProof/>
            <w:webHidden/>
          </w:rPr>
          <w:tab/>
        </w:r>
        <w:r>
          <w:rPr>
            <w:noProof/>
            <w:webHidden/>
          </w:rPr>
          <w:fldChar w:fldCharType="begin"/>
        </w:r>
        <w:r>
          <w:rPr>
            <w:noProof/>
            <w:webHidden/>
          </w:rPr>
          <w:instrText xml:space="preserve"> PAGEREF _Toc457466196 \h </w:instrText>
        </w:r>
        <w:r>
          <w:rPr>
            <w:noProof/>
            <w:webHidden/>
          </w:rPr>
        </w:r>
        <w:r>
          <w:rPr>
            <w:noProof/>
            <w:webHidden/>
          </w:rPr>
          <w:fldChar w:fldCharType="separate"/>
        </w:r>
        <w:r>
          <w:rPr>
            <w:noProof/>
            <w:webHidden/>
          </w:rPr>
          <w:t>31</w:t>
        </w:r>
        <w:r>
          <w:rPr>
            <w:noProof/>
            <w:webHidden/>
          </w:rPr>
          <w:fldChar w:fldCharType="end"/>
        </w:r>
      </w:hyperlink>
    </w:p>
    <w:p w14:paraId="1DCE6080" w14:textId="77777777" w:rsidR="00C02140" w:rsidRDefault="00C02140">
      <w:pPr>
        <w:pStyle w:val="Cuprins3"/>
        <w:tabs>
          <w:tab w:val="right" w:leader="dot" w:pos="9628"/>
        </w:tabs>
        <w:rPr>
          <w:rFonts w:asciiTheme="minorHAnsi" w:eastAsiaTheme="minorEastAsia" w:hAnsiTheme="minorHAnsi" w:cstheme="minorBidi"/>
          <w:noProof/>
          <w:lang w:val="en-US"/>
        </w:rPr>
      </w:pPr>
      <w:hyperlink w:anchor="_Toc457466197" w:history="1">
        <w:r w:rsidRPr="00973D98">
          <w:rPr>
            <w:rStyle w:val="Hyperlink"/>
            <w:b/>
            <w:noProof/>
          </w:rPr>
          <w:t>1.9.1. Valoarea maximã a proiectului</w:t>
        </w:r>
        <w:r>
          <w:rPr>
            <w:noProof/>
            <w:webHidden/>
          </w:rPr>
          <w:tab/>
        </w:r>
        <w:r>
          <w:rPr>
            <w:noProof/>
            <w:webHidden/>
          </w:rPr>
          <w:fldChar w:fldCharType="begin"/>
        </w:r>
        <w:r>
          <w:rPr>
            <w:noProof/>
            <w:webHidden/>
          </w:rPr>
          <w:instrText xml:space="preserve"> PAGEREF _Toc457466197 \h </w:instrText>
        </w:r>
        <w:r>
          <w:rPr>
            <w:noProof/>
            <w:webHidden/>
          </w:rPr>
        </w:r>
        <w:r>
          <w:rPr>
            <w:noProof/>
            <w:webHidden/>
          </w:rPr>
          <w:fldChar w:fldCharType="separate"/>
        </w:r>
        <w:r>
          <w:rPr>
            <w:noProof/>
            <w:webHidden/>
          </w:rPr>
          <w:t>31</w:t>
        </w:r>
        <w:r>
          <w:rPr>
            <w:noProof/>
            <w:webHidden/>
          </w:rPr>
          <w:fldChar w:fldCharType="end"/>
        </w:r>
      </w:hyperlink>
    </w:p>
    <w:p w14:paraId="1158C1E7" w14:textId="77777777" w:rsidR="00C02140" w:rsidRDefault="00C02140">
      <w:pPr>
        <w:pStyle w:val="Cuprins3"/>
        <w:tabs>
          <w:tab w:val="right" w:leader="dot" w:pos="9628"/>
        </w:tabs>
        <w:rPr>
          <w:rFonts w:asciiTheme="minorHAnsi" w:eastAsiaTheme="minorEastAsia" w:hAnsiTheme="minorHAnsi" w:cstheme="minorBidi"/>
          <w:noProof/>
          <w:lang w:val="en-US"/>
        </w:rPr>
      </w:pPr>
      <w:hyperlink w:anchor="_Toc457466198" w:history="1">
        <w:r w:rsidRPr="00973D98">
          <w:rPr>
            <w:rStyle w:val="Hyperlink"/>
            <w:b/>
            <w:noProof/>
          </w:rPr>
          <w:t>1.9.2. Cofinanțarea națională (cofinanțarea publică și cofinanțarea proprie)</w:t>
        </w:r>
        <w:r>
          <w:rPr>
            <w:noProof/>
            <w:webHidden/>
          </w:rPr>
          <w:tab/>
        </w:r>
        <w:r>
          <w:rPr>
            <w:noProof/>
            <w:webHidden/>
          </w:rPr>
          <w:fldChar w:fldCharType="begin"/>
        </w:r>
        <w:r>
          <w:rPr>
            <w:noProof/>
            <w:webHidden/>
          </w:rPr>
          <w:instrText xml:space="preserve"> PAGEREF _Toc457466198 \h </w:instrText>
        </w:r>
        <w:r>
          <w:rPr>
            <w:noProof/>
            <w:webHidden/>
          </w:rPr>
        </w:r>
        <w:r>
          <w:rPr>
            <w:noProof/>
            <w:webHidden/>
          </w:rPr>
          <w:fldChar w:fldCharType="separate"/>
        </w:r>
        <w:r>
          <w:rPr>
            <w:noProof/>
            <w:webHidden/>
          </w:rPr>
          <w:t>31</w:t>
        </w:r>
        <w:r>
          <w:rPr>
            <w:noProof/>
            <w:webHidden/>
          </w:rPr>
          <w:fldChar w:fldCharType="end"/>
        </w:r>
      </w:hyperlink>
    </w:p>
    <w:p w14:paraId="151385A0" w14:textId="77777777" w:rsidR="00C02140" w:rsidRDefault="00C02140">
      <w:pPr>
        <w:pStyle w:val="Cuprins3"/>
        <w:tabs>
          <w:tab w:val="right" w:leader="dot" w:pos="9628"/>
        </w:tabs>
        <w:rPr>
          <w:rFonts w:asciiTheme="minorHAnsi" w:eastAsiaTheme="minorEastAsia" w:hAnsiTheme="minorHAnsi" w:cstheme="minorBidi"/>
          <w:noProof/>
          <w:lang w:val="en-US"/>
        </w:rPr>
      </w:pPr>
      <w:hyperlink w:anchor="_Toc457466199" w:history="1">
        <w:r w:rsidRPr="00973D98">
          <w:rPr>
            <w:rStyle w:val="Hyperlink"/>
            <w:b/>
            <w:noProof/>
          </w:rPr>
          <w:t>A. Contribuția solicitantului</w:t>
        </w:r>
        <w:r>
          <w:rPr>
            <w:noProof/>
            <w:webHidden/>
          </w:rPr>
          <w:tab/>
        </w:r>
        <w:r>
          <w:rPr>
            <w:noProof/>
            <w:webHidden/>
          </w:rPr>
          <w:fldChar w:fldCharType="begin"/>
        </w:r>
        <w:r>
          <w:rPr>
            <w:noProof/>
            <w:webHidden/>
          </w:rPr>
          <w:instrText xml:space="preserve"> PAGEREF _Toc457466199 \h </w:instrText>
        </w:r>
        <w:r>
          <w:rPr>
            <w:noProof/>
            <w:webHidden/>
          </w:rPr>
        </w:r>
        <w:r>
          <w:rPr>
            <w:noProof/>
            <w:webHidden/>
          </w:rPr>
          <w:fldChar w:fldCharType="separate"/>
        </w:r>
        <w:r>
          <w:rPr>
            <w:noProof/>
            <w:webHidden/>
          </w:rPr>
          <w:t>31</w:t>
        </w:r>
        <w:r>
          <w:rPr>
            <w:noProof/>
            <w:webHidden/>
          </w:rPr>
          <w:fldChar w:fldCharType="end"/>
        </w:r>
      </w:hyperlink>
    </w:p>
    <w:p w14:paraId="28FA0246" w14:textId="77777777" w:rsidR="00C02140" w:rsidRDefault="00C02140">
      <w:pPr>
        <w:pStyle w:val="Cuprins2"/>
        <w:tabs>
          <w:tab w:val="right" w:leader="dot" w:pos="9628"/>
        </w:tabs>
        <w:rPr>
          <w:rFonts w:asciiTheme="minorHAnsi" w:eastAsiaTheme="minorEastAsia" w:hAnsiTheme="minorHAnsi" w:cstheme="minorBidi"/>
          <w:noProof/>
          <w:lang w:val="en-US"/>
        </w:rPr>
      </w:pPr>
      <w:hyperlink w:anchor="_Toc457466200" w:history="1">
        <w:r w:rsidRPr="00973D98">
          <w:rPr>
            <w:rStyle w:val="Hyperlink"/>
            <w:b/>
            <w:noProof/>
          </w:rPr>
          <w:t>1.10. Regiunea/ regiunile de dezvoltare vizate de apelurile de proiecte</w:t>
        </w:r>
        <w:r>
          <w:rPr>
            <w:noProof/>
            <w:webHidden/>
          </w:rPr>
          <w:tab/>
        </w:r>
        <w:r>
          <w:rPr>
            <w:noProof/>
            <w:webHidden/>
          </w:rPr>
          <w:fldChar w:fldCharType="begin"/>
        </w:r>
        <w:r>
          <w:rPr>
            <w:noProof/>
            <w:webHidden/>
          </w:rPr>
          <w:instrText xml:space="preserve"> PAGEREF _Toc457466200 \h </w:instrText>
        </w:r>
        <w:r>
          <w:rPr>
            <w:noProof/>
            <w:webHidden/>
          </w:rPr>
        </w:r>
        <w:r>
          <w:rPr>
            <w:noProof/>
            <w:webHidden/>
          </w:rPr>
          <w:fldChar w:fldCharType="separate"/>
        </w:r>
        <w:r>
          <w:rPr>
            <w:noProof/>
            <w:webHidden/>
          </w:rPr>
          <w:t>32</w:t>
        </w:r>
        <w:r>
          <w:rPr>
            <w:noProof/>
            <w:webHidden/>
          </w:rPr>
          <w:fldChar w:fldCharType="end"/>
        </w:r>
      </w:hyperlink>
    </w:p>
    <w:p w14:paraId="1A360548" w14:textId="77777777" w:rsidR="00C02140" w:rsidRDefault="00C02140">
      <w:pPr>
        <w:pStyle w:val="Cuprins1"/>
        <w:tabs>
          <w:tab w:val="right" w:leader="dot" w:pos="9628"/>
        </w:tabs>
        <w:rPr>
          <w:rFonts w:asciiTheme="minorHAnsi" w:eastAsiaTheme="minorEastAsia" w:hAnsiTheme="minorHAnsi" w:cstheme="minorBidi"/>
          <w:noProof/>
          <w:lang w:val="en-US"/>
        </w:rPr>
      </w:pPr>
      <w:hyperlink w:anchor="_Toc457466201" w:history="1">
        <w:r w:rsidRPr="00973D98">
          <w:rPr>
            <w:rStyle w:val="Hyperlink"/>
            <w:b/>
            <w:noProof/>
          </w:rPr>
          <w:t>CAPITOLUL 2. Reguli pentru acordarea finanțării</w:t>
        </w:r>
        <w:r>
          <w:rPr>
            <w:noProof/>
            <w:webHidden/>
          </w:rPr>
          <w:tab/>
        </w:r>
        <w:r>
          <w:rPr>
            <w:noProof/>
            <w:webHidden/>
          </w:rPr>
          <w:fldChar w:fldCharType="begin"/>
        </w:r>
        <w:r>
          <w:rPr>
            <w:noProof/>
            <w:webHidden/>
          </w:rPr>
          <w:instrText xml:space="preserve"> PAGEREF _Toc457466201 \h </w:instrText>
        </w:r>
        <w:r>
          <w:rPr>
            <w:noProof/>
            <w:webHidden/>
          </w:rPr>
        </w:r>
        <w:r>
          <w:rPr>
            <w:noProof/>
            <w:webHidden/>
          </w:rPr>
          <w:fldChar w:fldCharType="separate"/>
        </w:r>
        <w:r>
          <w:rPr>
            <w:noProof/>
            <w:webHidden/>
          </w:rPr>
          <w:t>32</w:t>
        </w:r>
        <w:r>
          <w:rPr>
            <w:noProof/>
            <w:webHidden/>
          </w:rPr>
          <w:fldChar w:fldCharType="end"/>
        </w:r>
      </w:hyperlink>
    </w:p>
    <w:p w14:paraId="25756A6F" w14:textId="77777777" w:rsidR="00C02140" w:rsidRDefault="00C02140">
      <w:pPr>
        <w:pStyle w:val="Cuprins2"/>
        <w:tabs>
          <w:tab w:val="right" w:leader="dot" w:pos="9628"/>
        </w:tabs>
        <w:rPr>
          <w:rFonts w:asciiTheme="minorHAnsi" w:eastAsiaTheme="minorEastAsia" w:hAnsiTheme="minorHAnsi" w:cstheme="minorBidi"/>
          <w:noProof/>
          <w:lang w:val="en-US"/>
        </w:rPr>
      </w:pPr>
      <w:hyperlink w:anchor="_Toc457466202" w:history="1">
        <w:r w:rsidRPr="00973D98">
          <w:rPr>
            <w:rStyle w:val="Hyperlink"/>
            <w:b/>
            <w:noProof/>
          </w:rPr>
          <w:t>2.1  Eligibilitatea solicitantului/ partenerilor</w:t>
        </w:r>
        <w:r>
          <w:rPr>
            <w:noProof/>
            <w:webHidden/>
          </w:rPr>
          <w:tab/>
        </w:r>
        <w:r>
          <w:rPr>
            <w:noProof/>
            <w:webHidden/>
          </w:rPr>
          <w:fldChar w:fldCharType="begin"/>
        </w:r>
        <w:r>
          <w:rPr>
            <w:noProof/>
            <w:webHidden/>
          </w:rPr>
          <w:instrText xml:space="preserve"> PAGEREF _Toc457466202 \h </w:instrText>
        </w:r>
        <w:r>
          <w:rPr>
            <w:noProof/>
            <w:webHidden/>
          </w:rPr>
        </w:r>
        <w:r>
          <w:rPr>
            <w:noProof/>
            <w:webHidden/>
          </w:rPr>
          <w:fldChar w:fldCharType="separate"/>
        </w:r>
        <w:r>
          <w:rPr>
            <w:noProof/>
            <w:webHidden/>
          </w:rPr>
          <w:t>32</w:t>
        </w:r>
        <w:r>
          <w:rPr>
            <w:noProof/>
            <w:webHidden/>
          </w:rPr>
          <w:fldChar w:fldCharType="end"/>
        </w:r>
      </w:hyperlink>
    </w:p>
    <w:p w14:paraId="2480DE8C" w14:textId="77777777" w:rsidR="00C02140" w:rsidRDefault="00C02140">
      <w:pPr>
        <w:pStyle w:val="Cuprins2"/>
        <w:tabs>
          <w:tab w:val="right" w:leader="dot" w:pos="9628"/>
        </w:tabs>
        <w:rPr>
          <w:rFonts w:asciiTheme="minorHAnsi" w:eastAsiaTheme="minorEastAsia" w:hAnsiTheme="minorHAnsi" w:cstheme="minorBidi"/>
          <w:noProof/>
          <w:lang w:val="en-US"/>
        </w:rPr>
      </w:pPr>
      <w:hyperlink w:anchor="_Toc457466203" w:history="1">
        <w:r w:rsidRPr="00973D98">
          <w:rPr>
            <w:rStyle w:val="Hyperlink"/>
            <w:b/>
            <w:noProof/>
          </w:rPr>
          <w:t>2.2. Eligibilitatea proiectului</w:t>
        </w:r>
        <w:r>
          <w:rPr>
            <w:noProof/>
            <w:webHidden/>
          </w:rPr>
          <w:tab/>
        </w:r>
        <w:r>
          <w:rPr>
            <w:noProof/>
            <w:webHidden/>
          </w:rPr>
          <w:fldChar w:fldCharType="begin"/>
        </w:r>
        <w:r>
          <w:rPr>
            <w:noProof/>
            <w:webHidden/>
          </w:rPr>
          <w:instrText xml:space="preserve"> PAGEREF _Toc457466203 \h </w:instrText>
        </w:r>
        <w:r>
          <w:rPr>
            <w:noProof/>
            <w:webHidden/>
          </w:rPr>
        </w:r>
        <w:r>
          <w:rPr>
            <w:noProof/>
            <w:webHidden/>
          </w:rPr>
          <w:fldChar w:fldCharType="separate"/>
        </w:r>
        <w:r>
          <w:rPr>
            <w:noProof/>
            <w:webHidden/>
          </w:rPr>
          <w:t>32</w:t>
        </w:r>
        <w:r>
          <w:rPr>
            <w:noProof/>
            <w:webHidden/>
          </w:rPr>
          <w:fldChar w:fldCharType="end"/>
        </w:r>
      </w:hyperlink>
    </w:p>
    <w:p w14:paraId="7EE65980" w14:textId="77777777" w:rsidR="00C02140" w:rsidRDefault="00C02140">
      <w:pPr>
        <w:pStyle w:val="Cuprins2"/>
        <w:tabs>
          <w:tab w:val="right" w:leader="dot" w:pos="9628"/>
        </w:tabs>
        <w:rPr>
          <w:rFonts w:asciiTheme="minorHAnsi" w:eastAsiaTheme="minorEastAsia" w:hAnsiTheme="minorHAnsi" w:cstheme="minorBidi"/>
          <w:noProof/>
          <w:lang w:val="en-US"/>
        </w:rPr>
      </w:pPr>
      <w:hyperlink w:anchor="_Toc457466204" w:history="1">
        <w:r w:rsidRPr="00973D98">
          <w:rPr>
            <w:rStyle w:val="Hyperlink"/>
            <w:b/>
            <w:noProof/>
          </w:rPr>
          <w:t>2.3. Eligibilitatea cheltuielilor</w:t>
        </w:r>
        <w:r>
          <w:rPr>
            <w:noProof/>
            <w:webHidden/>
          </w:rPr>
          <w:tab/>
        </w:r>
        <w:r>
          <w:rPr>
            <w:noProof/>
            <w:webHidden/>
          </w:rPr>
          <w:fldChar w:fldCharType="begin"/>
        </w:r>
        <w:r>
          <w:rPr>
            <w:noProof/>
            <w:webHidden/>
          </w:rPr>
          <w:instrText xml:space="preserve"> PAGEREF _Toc457466204 \h </w:instrText>
        </w:r>
        <w:r>
          <w:rPr>
            <w:noProof/>
            <w:webHidden/>
          </w:rPr>
        </w:r>
        <w:r>
          <w:rPr>
            <w:noProof/>
            <w:webHidden/>
          </w:rPr>
          <w:fldChar w:fldCharType="separate"/>
        </w:r>
        <w:r>
          <w:rPr>
            <w:noProof/>
            <w:webHidden/>
          </w:rPr>
          <w:t>33</w:t>
        </w:r>
        <w:r>
          <w:rPr>
            <w:noProof/>
            <w:webHidden/>
          </w:rPr>
          <w:fldChar w:fldCharType="end"/>
        </w:r>
      </w:hyperlink>
    </w:p>
    <w:p w14:paraId="66048FFD" w14:textId="77777777" w:rsidR="00C02140" w:rsidRDefault="00C02140">
      <w:pPr>
        <w:pStyle w:val="Cuprins1"/>
        <w:tabs>
          <w:tab w:val="right" w:leader="dot" w:pos="9628"/>
        </w:tabs>
        <w:rPr>
          <w:rFonts w:asciiTheme="minorHAnsi" w:eastAsiaTheme="minorEastAsia" w:hAnsiTheme="minorHAnsi" w:cstheme="minorBidi"/>
          <w:noProof/>
          <w:lang w:val="en-US"/>
        </w:rPr>
      </w:pPr>
      <w:hyperlink w:anchor="_Toc457466205" w:history="1">
        <w:r w:rsidRPr="00973D98">
          <w:rPr>
            <w:rStyle w:val="Hyperlink"/>
            <w:b/>
            <w:noProof/>
          </w:rPr>
          <w:t>CAPITOLUL 3. Completarea cererii de finanțare</w:t>
        </w:r>
        <w:r>
          <w:rPr>
            <w:noProof/>
            <w:webHidden/>
          </w:rPr>
          <w:tab/>
        </w:r>
        <w:r>
          <w:rPr>
            <w:noProof/>
            <w:webHidden/>
          </w:rPr>
          <w:fldChar w:fldCharType="begin"/>
        </w:r>
        <w:r>
          <w:rPr>
            <w:noProof/>
            <w:webHidden/>
          </w:rPr>
          <w:instrText xml:space="preserve"> PAGEREF _Toc457466205 \h </w:instrText>
        </w:r>
        <w:r>
          <w:rPr>
            <w:noProof/>
            <w:webHidden/>
          </w:rPr>
        </w:r>
        <w:r>
          <w:rPr>
            <w:noProof/>
            <w:webHidden/>
          </w:rPr>
          <w:fldChar w:fldCharType="separate"/>
        </w:r>
        <w:r>
          <w:rPr>
            <w:noProof/>
            <w:webHidden/>
          </w:rPr>
          <w:t>44</w:t>
        </w:r>
        <w:r>
          <w:rPr>
            <w:noProof/>
            <w:webHidden/>
          </w:rPr>
          <w:fldChar w:fldCharType="end"/>
        </w:r>
      </w:hyperlink>
    </w:p>
    <w:p w14:paraId="5814CCED" w14:textId="77777777" w:rsidR="00C02140" w:rsidRDefault="00C02140">
      <w:pPr>
        <w:pStyle w:val="Cuprins1"/>
        <w:tabs>
          <w:tab w:val="right" w:leader="dot" w:pos="9628"/>
        </w:tabs>
        <w:rPr>
          <w:rFonts w:asciiTheme="minorHAnsi" w:eastAsiaTheme="minorEastAsia" w:hAnsiTheme="minorHAnsi" w:cstheme="minorBidi"/>
          <w:noProof/>
          <w:lang w:val="en-US"/>
        </w:rPr>
      </w:pPr>
      <w:hyperlink w:anchor="_Toc457466206" w:history="1">
        <w:r w:rsidRPr="00973D98">
          <w:rPr>
            <w:rStyle w:val="Hyperlink"/>
            <w:b/>
            <w:noProof/>
          </w:rPr>
          <w:t>CAPITOLUL 4. Procesul de evaluare și selecție a proiectelor de sprijin pregătitor</w:t>
        </w:r>
        <w:r>
          <w:rPr>
            <w:noProof/>
            <w:webHidden/>
          </w:rPr>
          <w:tab/>
        </w:r>
        <w:r>
          <w:rPr>
            <w:noProof/>
            <w:webHidden/>
          </w:rPr>
          <w:fldChar w:fldCharType="begin"/>
        </w:r>
        <w:r>
          <w:rPr>
            <w:noProof/>
            <w:webHidden/>
          </w:rPr>
          <w:instrText xml:space="preserve"> PAGEREF _Toc457466206 \h </w:instrText>
        </w:r>
        <w:r>
          <w:rPr>
            <w:noProof/>
            <w:webHidden/>
          </w:rPr>
        </w:r>
        <w:r>
          <w:rPr>
            <w:noProof/>
            <w:webHidden/>
          </w:rPr>
          <w:fldChar w:fldCharType="separate"/>
        </w:r>
        <w:r>
          <w:rPr>
            <w:noProof/>
            <w:webHidden/>
          </w:rPr>
          <w:t>44</w:t>
        </w:r>
        <w:r>
          <w:rPr>
            <w:noProof/>
            <w:webHidden/>
          </w:rPr>
          <w:fldChar w:fldCharType="end"/>
        </w:r>
      </w:hyperlink>
    </w:p>
    <w:p w14:paraId="31068F25" w14:textId="77777777" w:rsidR="00C02140" w:rsidRDefault="00C02140">
      <w:pPr>
        <w:pStyle w:val="Cuprins1"/>
        <w:tabs>
          <w:tab w:val="right" w:leader="dot" w:pos="9628"/>
        </w:tabs>
        <w:rPr>
          <w:rFonts w:asciiTheme="minorHAnsi" w:eastAsiaTheme="minorEastAsia" w:hAnsiTheme="minorHAnsi" w:cstheme="minorBidi"/>
          <w:noProof/>
          <w:lang w:val="en-US"/>
        </w:rPr>
      </w:pPr>
      <w:hyperlink w:anchor="_Toc457466207" w:history="1">
        <w:r w:rsidRPr="00973D98">
          <w:rPr>
            <w:rStyle w:val="Hyperlink"/>
            <w:b/>
            <w:noProof/>
          </w:rPr>
          <w:t>CAPITOLUL 5. Depunerea și soluționarea contestațiilor</w:t>
        </w:r>
        <w:r>
          <w:rPr>
            <w:noProof/>
            <w:webHidden/>
          </w:rPr>
          <w:tab/>
        </w:r>
        <w:r>
          <w:rPr>
            <w:noProof/>
            <w:webHidden/>
          </w:rPr>
          <w:fldChar w:fldCharType="begin"/>
        </w:r>
        <w:r>
          <w:rPr>
            <w:noProof/>
            <w:webHidden/>
          </w:rPr>
          <w:instrText xml:space="preserve"> PAGEREF _Toc457466207 \h </w:instrText>
        </w:r>
        <w:r>
          <w:rPr>
            <w:noProof/>
            <w:webHidden/>
          </w:rPr>
        </w:r>
        <w:r>
          <w:rPr>
            <w:noProof/>
            <w:webHidden/>
          </w:rPr>
          <w:fldChar w:fldCharType="separate"/>
        </w:r>
        <w:r>
          <w:rPr>
            <w:noProof/>
            <w:webHidden/>
          </w:rPr>
          <w:t>44</w:t>
        </w:r>
        <w:r>
          <w:rPr>
            <w:noProof/>
            <w:webHidden/>
          </w:rPr>
          <w:fldChar w:fldCharType="end"/>
        </w:r>
      </w:hyperlink>
    </w:p>
    <w:p w14:paraId="63AE3942" w14:textId="77777777" w:rsidR="00C02140" w:rsidRDefault="00C02140">
      <w:pPr>
        <w:pStyle w:val="Cuprins1"/>
        <w:tabs>
          <w:tab w:val="right" w:leader="dot" w:pos="9628"/>
        </w:tabs>
        <w:rPr>
          <w:rFonts w:asciiTheme="minorHAnsi" w:eastAsiaTheme="minorEastAsia" w:hAnsiTheme="minorHAnsi" w:cstheme="minorBidi"/>
          <w:noProof/>
          <w:lang w:val="en-US"/>
        </w:rPr>
      </w:pPr>
      <w:hyperlink w:anchor="_Toc457466208" w:history="1">
        <w:r w:rsidRPr="00973D98">
          <w:rPr>
            <w:rStyle w:val="Hyperlink"/>
            <w:b/>
            <w:noProof/>
          </w:rPr>
          <w:t>CAPITOLUL 6. Contractarea proiectelor – descrierea procesului</w:t>
        </w:r>
        <w:r>
          <w:rPr>
            <w:noProof/>
            <w:webHidden/>
          </w:rPr>
          <w:tab/>
        </w:r>
        <w:r>
          <w:rPr>
            <w:noProof/>
            <w:webHidden/>
          </w:rPr>
          <w:fldChar w:fldCharType="begin"/>
        </w:r>
        <w:r>
          <w:rPr>
            <w:noProof/>
            <w:webHidden/>
          </w:rPr>
          <w:instrText xml:space="preserve"> PAGEREF _Toc457466208 \h </w:instrText>
        </w:r>
        <w:r>
          <w:rPr>
            <w:noProof/>
            <w:webHidden/>
          </w:rPr>
        </w:r>
        <w:r>
          <w:rPr>
            <w:noProof/>
            <w:webHidden/>
          </w:rPr>
          <w:fldChar w:fldCharType="separate"/>
        </w:r>
        <w:r>
          <w:rPr>
            <w:noProof/>
            <w:webHidden/>
          </w:rPr>
          <w:t>44</w:t>
        </w:r>
        <w:r>
          <w:rPr>
            <w:noProof/>
            <w:webHidden/>
          </w:rPr>
          <w:fldChar w:fldCharType="end"/>
        </w:r>
      </w:hyperlink>
    </w:p>
    <w:p w14:paraId="2DD7895F" w14:textId="77777777" w:rsidR="00C02140" w:rsidRDefault="00C02140">
      <w:pPr>
        <w:pStyle w:val="Cuprins1"/>
        <w:tabs>
          <w:tab w:val="right" w:leader="dot" w:pos="9628"/>
        </w:tabs>
        <w:rPr>
          <w:rFonts w:asciiTheme="minorHAnsi" w:eastAsiaTheme="minorEastAsia" w:hAnsiTheme="minorHAnsi" w:cstheme="minorBidi"/>
          <w:noProof/>
          <w:lang w:val="en-US"/>
        </w:rPr>
      </w:pPr>
      <w:hyperlink w:anchor="_Toc457466209" w:history="1">
        <w:r w:rsidRPr="00973D98">
          <w:rPr>
            <w:rStyle w:val="Hyperlink"/>
            <w:b/>
            <w:noProof/>
          </w:rPr>
          <w:t>CAPITOLUL 7. Anexe</w:t>
        </w:r>
        <w:r>
          <w:rPr>
            <w:noProof/>
            <w:webHidden/>
          </w:rPr>
          <w:tab/>
        </w:r>
        <w:r>
          <w:rPr>
            <w:noProof/>
            <w:webHidden/>
          </w:rPr>
          <w:fldChar w:fldCharType="begin"/>
        </w:r>
        <w:r>
          <w:rPr>
            <w:noProof/>
            <w:webHidden/>
          </w:rPr>
          <w:instrText xml:space="preserve"> PAGEREF _Toc457466209 \h </w:instrText>
        </w:r>
        <w:r>
          <w:rPr>
            <w:noProof/>
            <w:webHidden/>
          </w:rPr>
        </w:r>
        <w:r>
          <w:rPr>
            <w:noProof/>
            <w:webHidden/>
          </w:rPr>
          <w:fldChar w:fldCharType="separate"/>
        </w:r>
        <w:r>
          <w:rPr>
            <w:noProof/>
            <w:webHidden/>
          </w:rPr>
          <w:t>44</w:t>
        </w:r>
        <w:r>
          <w:rPr>
            <w:noProof/>
            <w:webHidden/>
          </w:rPr>
          <w:fldChar w:fldCharType="end"/>
        </w:r>
      </w:hyperlink>
    </w:p>
    <w:p w14:paraId="5A622EAA" w14:textId="77777777" w:rsidR="00FB6488" w:rsidRPr="00E817CD" w:rsidRDefault="00FB6488" w:rsidP="00862235">
      <w:pPr>
        <w:spacing w:after="120"/>
        <w:jc w:val="both"/>
        <w:rPr>
          <w:color w:val="17365D"/>
        </w:rPr>
      </w:pPr>
      <w:r w:rsidRPr="00E817CD">
        <w:rPr>
          <w:color w:val="17365D"/>
        </w:rPr>
        <w:fldChar w:fldCharType="end"/>
      </w:r>
    </w:p>
    <w:p w14:paraId="03A52061" w14:textId="77777777" w:rsidR="00FB6488" w:rsidRPr="00E817CD" w:rsidRDefault="00FB6488" w:rsidP="00862235">
      <w:pPr>
        <w:spacing w:after="120"/>
        <w:jc w:val="both"/>
        <w:rPr>
          <w:color w:val="17365D"/>
        </w:rPr>
      </w:pPr>
    </w:p>
    <w:p w14:paraId="70D7DCF0" w14:textId="77777777" w:rsidR="00FB6488" w:rsidRPr="00E817CD" w:rsidRDefault="00FB6488" w:rsidP="001C1EEA">
      <w:pPr>
        <w:pStyle w:val="Titlu1"/>
        <w:rPr>
          <w:rFonts w:ascii="Calibri" w:hAnsi="Calibri"/>
          <w:b/>
          <w:color w:val="002060"/>
          <w:sz w:val="24"/>
          <w:szCs w:val="24"/>
        </w:rPr>
      </w:pPr>
      <w:r w:rsidRPr="00E817CD">
        <w:rPr>
          <w:rFonts w:ascii="Calibri" w:hAnsi="Calibri"/>
          <w:b/>
          <w:color w:val="17365D"/>
        </w:rPr>
        <w:br w:type="page"/>
      </w:r>
      <w:bookmarkStart w:id="0" w:name="_Toc457466174"/>
      <w:r w:rsidRPr="00E817CD">
        <w:rPr>
          <w:rFonts w:ascii="Calibri" w:hAnsi="Calibri"/>
          <w:b/>
          <w:color w:val="002060"/>
          <w:sz w:val="24"/>
          <w:szCs w:val="24"/>
        </w:rPr>
        <w:lastRenderedPageBreak/>
        <w:t>CAPITOLUL 1. Informații despre apelul de proiecte</w:t>
      </w:r>
      <w:bookmarkEnd w:id="0"/>
    </w:p>
    <w:p w14:paraId="2443C9C4" w14:textId="77777777" w:rsidR="00FB6488" w:rsidRPr="00E817CD" w:rsidRDefault="00FB6488" w:rsidP="00862235">
      <w:pPr>
        <w:pStyle w:val="Titlu2"/>
        <w:numPr>
          <w:ilvl w:val="0"/>
          <w:numId w:val="0"/>
        </w:numPr>
        <w:spacing w:before="0" w:after="120" w:line="276" w:lineRule="auto"/>
        <w:jc w:val="both"/>
        <w:rPr>
          <w:rFonts w:ascii="Calibri" w:hAnsi="Calibri" w:cs="Times New Roman"/>
          <w:b/>
          <w:i/>
          <w:color w:val="C00000"/>
          <w:sz w:val="22"/>
          <w:szCs w:val="22"/>
        </w:rPr>
      </w:pPr>
      <w:bookmarkStart w:id="1" w:name="_Toc457466175"/>
      <w:r w:rsidRPr="00E817CD">
        <w:rPr>
          <w:rFonts w:ascii="Calibri" w:hAnsi="Calibri" w:cs="Times New Roman"/>
          <w:b/>
          <w:i/>
          <w:color w:val="C00000"/>
          <w:sz w:val="22"/>
          <w:szCs w:val="22"/>
        </w:rPr>
        <w:t>Informații generale</w:t>
      </w:r>
      <w:bookmarkEnd w:id="1"/>
    </w:p>
    <w:p w14:paraId="57A0314E" w14:textId="77777777" w:rsidR="00FB6488" w:rsidRPr="00E817CD" w:rsidRDefault="00FB6488" w:rsidP="00862235">
      <w:pPr>
        <w:pStyle w:val="Corptext"/>
        <w:jc w:val="both"/>
        <w:rPr>
          <w:color w:val="17365D"/>
          <w:lang w:eastAsia="ar-SA"/>
        </w:rPr>
      </w:pPr>
      <w:r w:rsidRPr="00E817CD">
        <w:rPr>
          <w:color w:val="17365D"/>
          <w:lang w:eastAsia="ar-SA"/>
        </w:rPr>
        <w:t xml:space="preserve">Dezvoltarea Locală plasată sub Responsabilitatea Comunității (DLRC) este noul instrument de dezvoltare teritorială propus de Comisia Europeană pentru perioada </w:t>
      </w:r>
      <w:bookmarkStart w:id="2" w:name="_GoBack"/>
      <w:bookmarkEnd w:id="2"/>
      <w:r w:rsidRPr="00E817CD">
        <w:rPr>
          <w:color w:val="17365D"/>
          <w:lang w:eastAsia="ar-SA"/>
        </w:rPr>
        <w:t xml:space="preserve">de programare 2014-2020 în vederea combaterii sărăciei și a excluziunii sociale de la nivel urban, prin stimularea implicării comunităților în dezvoltarea locală, prin formarea unui parteneriat local și implementarea unor Strategii de Dezvoltare Locală (SDL). Așadar, abordarea DLRC vizează mobilizarea și implicarea comunității dezavantajate și a organizațiilor locale, de la nivel urban, pentru a face pași concreți spre dezvoltarea lor într-un mod mai inteligent, mai durabil și mai favorabil incluziunii, în concordanță cu Strategia Europa 2020. </w:t>
      </w:r>
    </w:p>
    <w:p w14:paraId="379053A7" w14:textId="1D2C472E" w:rsidR="00FB6488" w:rsidRPr="00E817CD" w:rsidRDefault="00FB6488" w:rsidP="00862235">
      <w:pPr>
        <w:pStyle w:val="Corptext"/>
        <w:jc w:val="both"/>
        <w:rPr>
          <w:color w:val="17365D"/>
          <w:lang w:eastAsia="ar-SA"/>
        </w:rPr>
      </w:pPr>
      <w:r w:rsidRPr="00E817CD">
        <w:rPr>
          <w:color w:val="17365D"/>
          <w:lang w:eastAsia="ar-SA"/>
        </w:rPr>
        <w:t xml:space="preserve">Instrumentul DLRC aplicat prin prezentul ghid este complementar instrumentului de finanțare LEADER, care vizează sprijinirea dezvoltării locale în mediul rural și pentru orașele </w:t>
      </w:r>
      <w:r w:rsidR="004E7E32" w:rsidRPr="00E817CD">
        <w:rPr>
          <w:color w:val="17365D"/>
          <w:lang w:eastAsia="ar-SA"/>
        </w:rPr>
        <w:t xml:space="preserve">cu populație de </w:t>
      </w:r>
      <w:r w:rsidRPr="00E817CD">
        <w:rPr>
          <w:color w:val="17365D"/>
          <w:lang w:eastAsia="ar-SA"/>
        </w:rPr>
        <w:t xml:space="preserve">până la 20.000 locuitori. Măsurile planificate a fi implementate prin mecanismul LEADER/ DLRC vor contribui, în principal, la </w:t>
      </w:r>
      <w:r w:rsidRPr="00E817CD">
        <w:rPr>
          <w:b/>
          <w:color w:val="17365D"/>
          <w:lang w:eastAsia="ar-SA"/>
        </w:rPr>
        <w:t>îndeplinirea obiectivului-</w:t>
      </w:r>
      <w:proofErr w:type="spellStart"/>
      <w:r w:rsidRPr="00E817CD">
        <w:rPr>
          <w:b/>
          <w:color w:val="17365D"/>
          <w:lang w:eastAsia="ar-SA"/>
        </w:rPr>
        <w:t>ţintă</w:t>
      </w:r>
      <w:proofErr w:type="spellEnd"/>
      <w:r w:rsidRPr="00E817CD">
        <w:rPr>
          <w:b/>
          <w:color w:val="17365D"/>
          <w:lang w:eastAsia="ar-SA"/>
        </w:rPr>
        <w:t xml:space="preserve"> asumat în cadrul PNR, acela de reducere cu 580.000 a numărului persoanelor expuse riscului de sărăcie sau excluziune socială până în 2020</w:t>
      </w:r>
      <w:r w:rsidRPr="00E817CD">
        <w:rPr>
          <w:color w:val="17365D"/>
          <w:lang w:eastAsia="ar-SA"/>
        </w:rPr>
        <w:t>, precum și la obiectivele asumate în domeniul ocupării forței de muncă, educației și al sănătății.</w:t>
      </w:r>
    </w:p>
    <w:p w14:paraId="36E61119" w14:textId="657CE14D" w:rsidR="00FB6488" w:rsidRPr="00E817CD" w:rsidRDefault="00FB6488" w:rsidP="00862235">
      <w:pPr>
        <w:pStyle w:val="Corptext"/>
        <w:jc w:val="both"/>
        <w:rPr>
          <w:color w:val="17365D"/>
          <w:lang w:eastAsia="ar-SA"/>
        </w:rPr>
      </w:pPr>
      <w:r w:rsidRPr="00E817CD">
        <w:rPr>
          <w:color w:val="17365D"/>
          <w:lang w:eastAsia="ar-SA"/>
        </w:rPr>
        <w:t xml:space="preserve">DLRC este un instrument care se adresează unor teritorii </w:t>
      </w:r>
      <w:r w:rsidRPr="00E817CD">
        <w:rPr>
          <w:bCs/>
          <w:color w:val="17365D"/>
          <w:lang w:eastAsia="ar-SA"/>
        </w:rPr>
        <w:t>subregionale specifice,</w:t>
      </w:r>
      <w:r w:rsidRPr="00E817CD">
        <w:rPr>
          <w:color w:val="17365D"/>
          <w:lang w:eastAsia="ar-SA"/>
        </w:rPr>
        <w:t xml:space="preserve"> fiind gestionat de comunitate prin intermediul Grupurilor de Acțiune Locală (GAL), formate din reprezentanți ai sectorului public și privat, precum și ai comunităților, atât a</w:t>
      </w:r>
      <w:r w:rsidR="004E7E32" w:rsidRPr="00E817CD">
        <w:rPr>
          <w:color w:val="17365D"/>
          <w:lang w:eastAsia="ar-SA"/>
        </w:rPr>
        <w:t>i</w:t>
      </w:r>
      <w:r w:rsidRPr="00E817CD">
        <w:rPr>
          <w:color w:val="17365D"/>
          <w:lang w:eastAsia="ar-SA"/>
        </w:rPr>
        <w:t xml:space="preserve"> celor marginalizate, cât și a</w:t>
      </w:r>
      <w:r w:rsidR="004E7E32" w:rsidRPr="00E817CD">
        <w:rPr>
          <w:color w:val="17365D"/>
          <w:lang w:eastAsia="ar-SA"/>
        </w:rPr>
        <w:t>i</w:t>
      </w:r>
      <w:r w:rsidRPr="00E817CD">
        <w:rPr>
          <w:color w:val="17365D"/>
          <w:lang w:eastAsia="ar-SA"/>
        </w:rPr>
        <w:t xml:space="preserve"> celor nemarginalizate ce promovează interesele </w:t>
      </w:r>
      <w:proofErr w:type="spellStart"/>
      <w:r w:rsidRPr="00E817CD">
        <w:rPr>
          <w:color w:val="17365D"/>
          <w:lang w:eastAsia="ar-SA"/>
        </w:rPr>
        <w:t>socio</w:t>
      </w:r>
      <w:proofErr w:type="spellEnd"/>
      <w:r w:rsidRPr="00E817CD">
        <w:rPr>
          <w:color w:val="17365D"/>
          <w:lang w:eastAsia="ar-SA"/>
        </w:rPr>
        <w:t>-economice locale.</w:t>
      </w:r>
    </w:p>
    <w:p w14:paraId="332AC759" w14:textId="77777777" w:rsidR="00FB6488" w:rsidRPr="00E817CD" w:rsidRDefault="00FB6488" w:rsidP="00862235">
      <w:pPr>
        <w:pStyle w:val="Corptext"/>
        <w:jc w:val="both"/>
        <w:rPr>
          <w:color w:val="17365D"/>
          <w:lang w:eastAsia="ar-SA"/>
        </w:rPr>
      </w:pPr>
      <w:r w:rsidRPr="00E817CD">
        <w:rPr>
          <w:color w:val="17365D"/>
          <w:lang w:eastAsia="ar-SA"/>
        </w:rPr>
        <w:t>În perioada de programare 2014-2020, la nivel urban, respectiv la nivelul orașelor/municipiilor cu populație de peste 20.000, prin DLRC se propune o abordare integrată în soluționarea problemelor cu care se confruntă comunitățile marginalizate, printr-o abordare multisectorială, realizată prin corelarea și asigurarea complementarității între investițiile în infrastructură de tip FEDR și măsurile soft de tip FSE.</w:t>
      </w:r>
    </w:p>
    <w:p w14:paraId="0B2E5DF4" w14:textId="77777777" w:rsidR="00FB6488" w:rsidRPr="00E817CD" w:rsidRDefault="00FB6488" w:rsidP="00862235">
      <w:pPr>
        <w:pStyle w:val="Corptext"/>
        <w:jc w:val="both"/>
        <w:rPr>
          <w:color w:val="17365D"/>
          <w:lang w:eastAsia="ar-SA"/>
        </w:rPr>
      </w:pPr>
      <w:r w:rsidRPr="00E817CD">
        <w:rPr>
          <w:color w:val="17365D"/>
          <w:lang w:eastAsia="ar-SA"/>
        </w:rPr>
        <w:t>La baza DLRC stau cinci principii</w:t>
      </w:r>
      <w:r w:rsidRPr="00E817CD">
        <w:rPr>
          <w:color w:val="17365D"/>
          <w:vertAlign w:val="superscript"/>
          <w:lang w:eastAsia="ar-SA"/>
        </w:rPr>
        <w:footnoteReference w:id="1"/>
      </w:r>
      <w:r w:rsidRPr="00E817CD">
        <w:rPr>
          <w:color w:val="17365D"/>
          <w:lang w:eastAsia="ar-SA"/>
        </w:rPr>
        <w:t xml:space="preserve">. Astfel, abordarea promovează eforturile de dezvoltare locală care: </w:t>
      </w:r>
    </w:p>
    <w:p w14:paraId="0CD70B19" w14:textId="77777777" w:rsidR="00FB6488" w:rsidRPr="00E817CD" w:rsidRDefault="00FB6488" w:rsidP="00862235">
      <w:pPr>
        <w:pStyle w:val="Corptext"/>
        <w:numPr>
          <w:ilvl w:val="0"/>
          <w:numId w:val="16"/>
        </w:numPr>
        <w:jc w:val="both"/>
        <w:rPr>
          <w:color w:val="17365D"/>
          <w:lang w:eastAsia="ar-SA"/>
        </w:rPr>
      </w:pPr>
      <w:r w:rsidRPr="00E817CD">
        <w:rPr>
          <w:color w:val="17365D"/>
          <w:lang w:eastAsia="ar-SA"/>
        </w:rPr>
        <w:t xml:space="preserve">vizează zonele subregionale; </w:t>
      </w:r>
    </w:p>
    <w:p w14:paraId="30D16D10" w14:textId="745ED0CC" w:rsidR="00FB6488" w:rsidRPr="00E817CD" w:rsidRDefault="00FB6488" w:rsidP="00DB020D">
      <w:pPr>
        <w:pStyle w:val="Corptext"/>
        <w:numPr>
          <w:ilvl w:val="0"/>
          <w:numId w:val="16"/>
        </w:numPr>
        <w:jc w:val="both"/>
        <w:rPr>
          <w:color w:val="17365D"/>
          <w:lang w:eastAsia="ar-SA"/>
        </w:rPr>
      </w:pPr>
      <w:r w:rsidRPr="00E817CD">
        <w:rPr>
          <w:color w:val="17365D"/>
          <w:lang w:eastAsia="ar-SA"/>
        </w:rPr>
        <w:t>sunt gestionate de către comunitate prin GAL</w:t>
      </w:r>
      <w:r w:rsidRPr="00E817CD">
        <w:t xml:space="preserve">-uri </w:t>
      </w:r>
      <w:r w:rsidRPr="00E817CD">
        <w:rPr>
          <w:color w:val="17365D"/>
          <w:lang w:eastAsia="ar-SA"/>
        </w:rPr>
        <w:t xml:space="preserve">formate din reprezentanți ai intereselor </w:t>
      </w:r>
      <w:proofErr w:type="spellStart"/>
      <w:r w:rsidRPr="00E817CD">
        <w:rPr>
          <w:color w:val="17365D"/>
          <w:lang w:eastAsia="ar-SA"/>
        </w:rPr>
        <w:t>socio</w:t>
      </w:r>
      <w:proofErr w:type="spellEnd"/>
      <w:r w:rsidRPr="00E817CD">
        <w:rPr>
          <w:color w:val="17365D"/>
          <w:lang w:eastAsia="ar-SA"/>
        </w:rPr>
        <w:t xml:space="preserve">-economice locale ale sectoarelor public și privat și în cadrul cărora, la nivel decizional, nici autoritățile publice, astfel cum sunt definite conform normelor naționale, nici un singur grup </w:t>
      </w:r>
      <w:r w:rsidRPr="00E817CD">
        <w:rPr>
          <w:color w:val="17365D"/>
          <w:lang w:eastAsia="ro-RO"/>
        </w:rPr>
        <w:t xml:space="preserve">(sector public, sector privat, societate civilă, comunitate marginalizată) </w:t>
      </w:r>
      <w:r w:rsidRPr="00E817CD">
        <w:rPr>
          <w:color w:val="17365D"/>
          <w:lang w:eastAsia="ar-SA"/>
        </w:rPr>
        <w:t xml:space="preserve">nu deține mai mult de 49 % din drepturile de vot; </w:t>
      </w:r>
    </w:p>
    <w:p w14:paraId="6D51D461" w14:textId="7B3BFB30" w:rsidR="00FB6488" w:rsidRPr="00E817CD" w:rsidRDefault="00FB6488" w:rsidP="00862235">
      <w:pPr>
        <w:pStyle w:val="Corptext"/>
        <w:numPr>
          <w:ilvl w:val="0"/>
          <w:numId w:val="16"/>
        </w:numPr>
        <w:jc w:val="both"/>
        <w:rPr>
          <w:color w:val="17365D"/>
          <w:lang w:eastAsia="ar-SA"/>
        </w:rPr>
      </w:pPr>
      <w:r w:rsidRPr="00E817CD">
        <w:rPr>
          <w:color w:val="17365D"/>
          <w:lang w:eastAsia="ar-SA"/>
        </w:rPr>
        <w:t xml:space="preserve">sunt implementate prin strategii de dezvoltare locală </w:t>
      </w:r>
      <w:r w:rsidRPr="00E817CD">
        <w:rPr>
          <w:b/>
          <w:color w:val="17365D"/>
          <w:u w:val="single"/>
          <w:lang w:eastAsia="ar-SA"/>
        </w:rPr>
        <w:t>integrate și multisectoriale</w:t>
      </w:r>
      <w:r w:rsidRPr="00E817CD">
        <w:rPr>
          <w:color w:val="17365D"/>
          <w:lang w:eastAsia="ar-SA"/>
        </w:rPr>
        <w:t xml:space="preserve"> în funcție de zonă, concepute astfel încât să țină cont de potențialul de dezvoltare și de nevoile locale. </w:t>
      </w:r>
      <w:r w:rsidRPr="00E817CD">
        <w:rPr>
          <w:b/>
          <w:color w:val="17365D"/>
          <w:lang w:eastAsia="ar-SA"/>
        </w:rPr>
        <w:t>Integrarea</w:t>
      </w:r>
      <w:r w:rsidRPr="00E817CD">
        <w:rPr>
          <w:color w:val="17365D"/>
          <w:lang w:eastAsia="ar-SA"/>
        </w:rPr>
        <w:t xml:space="preserve"> poate fi realizată/ </w:t>
      </w:r>
      <w:r w:rsidRPr="00E817CD">
        <w:rPr>
          <w:b/>
          <w:color w:val="17365D"/>
          <w:lang w:eastAsia="ar-SA"/>
        </w:rPr>
        <w:t>caracterul multisectorial</w:t>
      </w:r>
      <w:r w:rsidRPr="00E817CD">
        <w:rPr>
          <w:color w:val="17365D"/>
          <w:lang w:eastAsia="ar-SA"/>
        </w:rPr>
        <w:t xml:space="preserve"> poate fi realizat în următoarele moduri:</w:t>
      </w:r>
    </w:p>
    <w:p w14:paraId="774D77B5" w14:textId="77777777" w:rsidR="00FB6488" w:rsidRPr="00E817CD" w:rsidRDefault="00FB6488" w:rsidP="00862235">
      <w:pPr>
        <w:pStyle w:val="Corptext"/>
        <w:numPr>
          <w:ilvl w:val="0"/>
          <w:numId w:val="17"/>
        </w:numPr>
        <w:jc w:val="both"/>
        <w:rPr>
          <w:color w:val="17365D"/>
          <w:lang w:eastAsia="ar-SA"/>
        </w:rPr>
      </w:pPr>
      <w:r w:rsidRPr="00E817CD">
        <w:rPr>
          <w:color w:val="17365D"/>
          <w:lang w:eastAsia="ar-SA"/>
        </w:rPr>
        <w:lastRenderedPageBreak/>
        <w:t>se pornește de la unul sau mai multe aspecte, teme, probleme sau grupuri-țintă care mobilizează comunitatea, plasându-le apoi într-un context mai larg, și se stabilesc legături în exterior cu alte sectoare și actori care pot influența situația;</w:t>
      </w:r>
    </w:p>
    <w:p w14:paraId="71F65F4D" w14:textId="77777777" w:rsidR="00FB6488" w:rsidRPr="00E817CD" w:rsidRDefault="00FB6488" w:rsidP="00862235">
      <w:pPr>
        <w:pStyle w:val="Corptext"/>
        <w:numPr>
          <w:ilvl w:val="0"/>
          <w:numId w:val="17"/>
        </w:numPr>
        <w:jc w:val="both"/>
        <w:rPr>
          <w:color w:val="17365D"/>
          <w:lang w:eastAsia="ar-SA"/>
        </w:rPr>
      </w:pPr>
      <w:r w:rsidRPr="00E817CD">
        <w:rPr>
          <w:color w:val="17365D"/>
          <w:lang w:eastAsia="ar-SA"/>
        </w:rPr>
        <w:t>se stabilesc legături verticale în cadrul sectoarelor (ocuparea forței de muncă, educația, asistența socială/  medicală etc.) și al lanțurilor de aprovizionare, precum și legături orizontale între sectoare;</w:t>
      </w:r>
    </w:p>
    <w:p w14:paraId="13B2F341" w14:textId="77777777" w:rsidR="00FB6488" w:rsidRPr="00E817CD" w:rsidRDefault="00FB6488" w:rsidP="00862235">
      <w:pPr>
        <w:pStyle w:val="Corptext"/>
        <w:numPr>
          <w:ilvl w:val="0"/>
          <w:numId w:val="17"/>
        </w:numPr>
        <w:jc w:val="both"/>
        <w:rPr>
          <w:color w:val="17365D"/>
          <w:lang w:eastAsia="ar-SA"/>
        </w:rPr>
      </w:pPr>
      <w:r w:rsidRPr="00E817CD">
        <w:rPr>
          <w:color w:val="17365D"/>
          <w:lang w:eastAsia="ar-SA"/>
        </w:rPr>
        <w:t>se conectează zonele defavorizate cu zonele care oferă oportunități (de exemplu, cartierele defavorizate cu centrele caracterizate de creșterea ocupării forței de muncă);</w:t>
      </w:r>
    </w:p>
    <w:p w14:paraId="532AB5D7" w14:textId="77777777" w:rsidR="00FB6488" w:rsidRPr="00E817CD" w:rsidRDefault="00FB6488" w:rsidP="00862235">
      <w:pPr>
        <w:pStyle w:val="Corptext"/>
        <w:numPr>
          <w:ilvl w:val="0"/>
          <w:numId w:val="17"/>
        </w:numPr>
        <w:jc w:val="both"/>
        <w:rPr>
          <w:color w:val="17365D"/>
          <w:lang w:eastAsia="ar-SA"/>
        </w:rPr>
      </w:pPr>
      <w:r w:rsidRPr="00E817CD">
        <w:rPr>
          <w:color w:val="17365D"/>
          <w:lang w:eastAsia="ar-SA"/>
        </w:rPr>
        <w:t>se creează legături între nivelurile locale, regionale și naționale de guvernanță. Acest lucru este important în special în cazul sectoarelor și al instituțiilor de bază precum școlile, spitalele etc.;</w:t>
      </w:r>
    </w:p>
    <w:p w14:paraId="288EDFE9" w14:textId="47206609" w:rsidR="00FB6488" w:rsidRPr="00E817CD" w:rsidRDefault="00FB6488" w:rsidP="00862235">
      <w:pPr>
        <w:pStyle w:val="Corptext"/>
        <w:numPr>
          <w:ilvl w:val="0"/>
          <w:numId w:val="17"/>
        </w:numPr>
        <w:jc w:val="both"/>
        <w:rPr>
          <w:color w:val="17365D"/>
          <w:lang w:eastAsia="ar-SA"/>
        </w:rPr>
      </w:pPr>
      <w:r w:rsidRPr="00E817CD">
        <w:rPr>
          <w:color w:val="17365D"/>
          <w:lang w:eastAsia="ar-SA"/>
        </w:rPr>
        <w:t>se asigură faptul că diferitele măsuri de sprijin locale sunt etapizate și vizează obținerea acelorași obiective strategice</w:t>
      </w:r>
      <w:r w:rsidR="001E315A" w:rsidRPr="00E817CD">
        <w:rPr>
          <w:color w:val="17365D"/>
          <w:lang w:eastAsia="ar-SA"/>
        </w:rPr>
        <w:t>;</w:t>
      </w:r>
    </w:p>
    <w:p w14:paraId="0C30A937" w14:textId="40F73C04" w:rsidR="00FB6488" w:rsidRPr="00E817CD" w:rsidRDefault="00FB6488" w:rsidP="00862235">
      <w:pPr>
        <w:pStyle w:val="Corptext"/>
        <w:numPr>
          <w:ilvl w:val="0"/>
          <w:numId w:val="16"/>
        </w:numPr>
        <w:jc w:val="both"/>
        <w:rPr>
          <w:color w:val="17365D"/>
          <w:lang w:eastAsia="ar-SA"/>
        </w:rPr>
      </w:pPr>
      <w:r w:rsidRPr="00E817CD">
        <w:rPr>
          <w:color w:val="17365D"/>
          <w:lang w:eastAsia="ar-SA"/>
        </w:rPr>
        <w:t>includ elemente inovatoare</w:t>
      </w:r>
      <w:r w:rsidR="001E315A" w:rsidRPr="00E817CD">
        <w:rPr>
          <w:color w:val="17365D"/>
          <w:lang w:eastAsia="ar-SA"/>
        </w:rPr>
        <w:t>;</w:t>
      </w:r>
    </w:p>
    <w:p w14:paraId="41D865F7" w14:textId="67C629A3" w:rsidR="00FB6488" w:rsidRPr="00E817CD" w:rsidRDefault="00FB6488" w:rsidP="00862235">
      <w:pPr>
        <w:pStyle w:val="Corptext"/>
        <w:jc w:val="both"/>
        <w:rPr>
          <w:i/>
          <w:color w:val="17365D"/>
          <w:lang w:eastAsia="ar-SA"/>
        </w:rPr>
      </w:pPr>
      <w:r w:rsidRPr="00E817CD">
        <w:rPr>
          <w:i/>
          <w:color w:val="17365D"/>
          <w:lang w:eastAsia="ar-SA"/>
        </w:rPr>
        <w:t>„În contextul DLRC, inovarea nu trebuie să însemne un nivel ridicat de cercetare și dezvoltare sau de noi tehnologii (deși, desigur, acestea nu sunt excluse). Justificarea caracterului inovator al strategiei este de fapt strâns legată de întrebarea „ce dorește comunitatea să modifice?”. Strategiile de dezvoltare locală plasată sub responsabilitatea comunității sunt locale prin definiție și sunt realizate la o scară destul de mică. Ele nu pot transforma condițiile de trai pentru toată lumea dintr-o dată. Prin urmare, strategiile trebuie să se concentreze pe acțiunile care au un efect multiplicator sau „de bulgăre de zăpadă” asupra dezvoltării locale. În loc să se utilizeze toate resursele limitate disponibile pentru a satisface nevoile de bază, ar trebui să se examineze din nou atât problemele, cât și oportunitățile și să se analizeze răspunsurile noi care pot conduce la soluții pe termen mai lung și mai durabile”</w:t>
      </w:r>
      <w:r w:rsidRPr="00E817CD">
        <w:rPr>
          <w:i/>
          <w:color w:val="17365D"/>
          <w:vertAlign w:val="superscript"/>
          <w:lang w:eastAsia="ar-SA"/>
        </w:rPr>
        <w:footnoteReference w:id="2"/>
      </w:r>
      <w:r w:rsidRPr="00E817CD">
        <w:rPr>
          <w:i/>
          <w:color w:val="17365D"/>
          <w:lang w:eastAsia="ar-SA"/>
        </w:rPr>
        <w:t>.</w:t>
      </w:r>
    </w:p>
    <w:p w14:paraId="25CC9D68" w14:textId="77777777" w:rsidR="00FB6488" w:rsidRPr="00E817CD" w:rsidRDefault="00FB6488" w:rsidP="00862235">
      <w:pPr>
        <w:pStyle w:val="Corptext"/>
        <w:numPr>
          <w:ilvl w:val="0"/>
          <w:numId w:val="16"/>
        </w:numPr>
        <w:jc w:val="both"/>
        <w:rPr>
          <w:color w:val="17365D"/>
          <w:lang w:eastAsia="ar-SA"/>
        </w:rPr>
      </w:pPr>
      <w:r w:rsidRPr="00E817CD">
        <w:rPr>
          <w:color w:val="17365D"/>
          <w:lang w:eastAsia="ar-SA"/>
        </w:rPr>
        <w:t>pun accent pe colaborarea în rețea.</w:t>
      </w:r>
    </w:p>
    <w:p w14:paraId="35BF6F1B" w14:textId="77777777" w:rsidR="00FB6488" w:rsidRPr="00E817CD" w:rsidRDefault="00FB6488" w:rsidP="00862235">
      <w:pPr>
        <w:pStyle w:val="Corptext"/>
        <w:jc w:val="both"/>
        <w:rPr>
          <w:color w:val="17365D"/>
          <w:lang w:eastAsia="ar-SA"/>
        </w:rPr>
      </w:pPr>
      <w:r w:rsidRPr="00E817CD">
        <w:rPr>
          <w:color w:val="17365D"/>
          <w:lang w:eastAsia="ar-SA"/>
        </w:rPr>
        <w:t>În timp ce problemele comunităților marginalizate de la nivel rural și pentru orașele până la 20.000 locuitori vor fi abordate prin intermediul măsurii LEADER, finanțate prin PNDR 2014-2020</w:t>
      </w:r>
      <w:r w:rsidRPr="00E817CD">
        <w:rPr>
          <w:color w:val="17365D"/>
          <w:vertAlign w:val="superscript"/>
          <w:lang w:eastAsia="ar-SA"/>
        </w:rPr>
        <w:footnoteReference w:id="3"/>
      </w:r>
      <w:r w:rsidRPr="00E817CD">
        <w:rPr>
          <w:color w:val="17365D"/>
          <w:lang w:eastAsia="ar-SA"/>
        </w:rPr>
        <w:t xml:space="preserve"> (Măsura 19), precum și POCU - OS 5.2, problemele comunităților sărace de la nivelul orașelor/municipiilor mai mari de 20.000 locuitori vor fi abordate prin instrumentul DLRC, finanțat, în mod complementar, din Programul Operațional Capital Uman (POCU) și Programul Operațional Regional (POR). </w:t>
      </w:r>
    </w:p>
    <w:p w14:paraId="3C376E2B" w14:textId="77777777" w:rsidR="007C4F2A" w:rsidRDefault="00FB6488" w:rsidP="00862235">
      <w:pPr>
        <w:pStyle w:val="Corptext"/>
        <w:jc w:val="both"/>
        <w:rPr>
          <w:color w:val="17365D"/>
          <w:lang w:eastAsia="ar-SA"/>
        </w:rPr>
      </w:pPr>
      <w:r w:rsidRPr="00E817CD">
        <w:rPr>
          <w:color w:val="17365D"/>
          <w:lang w:eastAsia="ar-SA"/>
        </w:rPr>
        <w:t xml:space="preserve">Pentru orașele/municipiile mai mari de 20.000 locuitori, investițiile vizate de SDL trebuie să aibă caracter </w:t>
      </w:r>
      <w:r w:rsidRPr="00E817CD">
        <w:rPr>
          <w:b/>
          <w:color w:val="17365D"/>
          <w:lang w:eastAsia="ar-SA"/>
        </w:rPr>
        <w:t>multisectorial și integrat</w:t>
      </w:r>
      <w:r w:rsidRPr="00E817CD">
        <w:rPr>
          <w:color w:val="17365D"/>
          <w:lang w:eastAsia="ar-SA"/>
        </w:rPr>
        <w:t xml:space="preserve">, să fie </w:t>
      </w:r>
      <w:r w:rsidRPr="00E817CD">
        <w:rPr>
          <w:b/>
          <w:color w:val="17365D"/>
          <w:lang w:eastAsia="ar-SA"/>
        </w:rPr>
        <w:t xml:space="preserve">complementare și sinergice </w:t>
      </w:r>
      <w:r w:rsidRPr="00E817CD">
        <w:rPr>
          <w:color w:val="17365D"/>
          <w:lang w:eastAsia="ar-SA"/>
        </w:rPr>
        <w:t>și</w:t>
      </w:r>
      <w:r w:rsidRPr="00E817CD">
        <w:rPr>
          <w:b/>
          <w:color w:val="17365D"/>
          <w:lang w:eastAsia="ar-SA"/>
        </w:rPr>
        <w:t xml:space="preserve"> </w:t>
      </w:r>
      <w:r w:rsidRPr="00E817CD">
        <w:rPr>
          <w:color w:val="17365D"/>
          <w:lang w:eastAsia="ar-SA"/>
        </w:rPr>
        <w:t xml:space="preserve">destinate </w:t>
      </w:r>
      <w:r w:rsidRPr="00E817CD">
        <w:rPr>
          <w:b/>
          <w:color w:val="17365D"/>
          <w:lang w:eastAsia="ar-SA"/>
        </w:rPr>
        <w:t>creșterii participării pe piața muncii, a îmbunătățirii nivelului educațional și a accesului la servicii de bază (sociale și/ sau medicale),</w:t>
      </w:r>
      <w:r w:rsidRPr="00E817CD">
        <w:rPr>
          <w:color w:val="17365D"/>
          <w:lang w:eastAsia="ar-SA"/>
        </w:rPr>
        <w:t xml:space="preserve"> a îmbunătățirii condițiilor de locuire etc.</w:t>
      </w:r>
    </w:p>
    <w:p w14:paraId="0C162DDD" w14:textId="597951C2" w:rsidR="00FB6488" w:rsidRPr="00E817CD" w:rsidRDefault="007C4F2A" w:rsidP="00862235">
      <w:pPr>
        <w:pStyle w:val="Corptext"/>
        <w:jc w:val="both"/>
        <w:rPr>
          <w:color w:val="17365D"/>
          <w:lang w:eastAsia="ar-SA"/>
        </w:rPr>
      </w:pPr>
      <w:r w:rsidRPr="007C4F2A">
        <w:rPr>
          <w:color w:val="17365D"/>
          <w:lang w:eastAsia="ar-SA"/>
        </w:rPr>
        <w:t xml:space="preserve">Din POCU (OS 5.1) se vor finanța măsurile soft integrate destinate comunității marginalizate vizate de SDL, în domeniul educației – creșterea accesului și participării la educația timpurie/învățământ primar și secundar, </w:t>
      </w:r>
      <w:r w:rsidRPr="007C4F2A">
        <w:rPr>
          <w:color w:val="17365D"/>
          <w:lang w:eastAsia="ar-SA"/>
        </w:rPr>
        <w:lastRenderedPageBreak/>
        <w:t xml:space="preserve">inclusiv a doua șansă </w:t>
      </w:r>
      <w:proofErr w:type="spellStart"/>
      <w:r w:rsidRPr="007C4F2A">
        <w:rPr>
          <w:color w:val="17365D"/>
          <w:lang w:eastAsia="ar-SA"/>
        </w:rPr>
        <w:t>şi</w:t>
      </w:r>
      <w:proofErr w:type="spellEnd"/>
      <w:r w:rsidRPr="007C4F2A">
        <w:rPr>
          <w:color w:val="17365D"/>
          <w:lang w:eastAsia="ar-SA"/>
        </w:rPr>
        <w:t xml:space="preserve"> reducerea părăsirii timpurii a școlii; ocupării – sprijin pentru accesul și/sau participarea pe piața muncii prin consiliere, orientare, formare profesională, evaluarea competențelor dobândite în sistem non-formal și informal, subvenționarea angajatorilor, participarea la programe de ucenicie și stagii, susținerea </w:t>
      </w:r>
      <w:proofErr w:type="spellStart"/>
      <w:r w:rsidRPr="007C4F2A">
        <w:rPr>
          <w:color w:val="17365D"/>
          <w:lang w:eastAsia="ar-SA"/>
        </w:rPr>
        <w:t>antreprenoriatului</w:t>
      </w:r>
      <w:proofErr w:type="spellEnd"/>
      <w:r w:rsidRPr="007C4F2A">
        <w:rPr>
          <w:color w:val="17365D"/>
          <w:lang w:eastAsia="ar-SA"/>
        </w:rPr>
        <w:t xml:space="preserve"> în cadrul comunității, inclusiv a ocupării pe cont-propriu și a economiei sociale de inserție etc; dezvoltării/furnizării de servicii (sociale/ medicale/ </w:t>
      </w:r>
      <w:proofErr w:type="spellStart"/>
      <w:r w:rsidRPr="007C4F2A">
        <w:rPr>
          <w:color w:val="17365D"/>
          <w:lang w:eastAsia="ar-SA"/>
        </w:rPr>
        <w:t>medico</w:t>
      </w:r>
      <w:proofErr w:type="spellEnd"/>
      <w:r w:rsidRPr="007C4F2A">
        <w:rPr>
          <w:color w:val="17365D"/>
          <w:lang w:eastAsia="ar-SA"/>
        </w:rPr>
        <w:t xml:space="preserve">-sociale); asistență socială; măsuri în domeniul combaterii discriminării sau segregării - campanii de informare </w:t>
      </w:r>
      <w:proofErr w:type="spellStart"/>
      <w:r w:rsidRPr="007C4F2A">
        <w:rPr>
          <w:color w:val="17365D"/>
          <w:lang w:eastAsia="ar-SA"/>
        </w:rPr>
        <w:t>şi</w:t>
      </w:r>
      <w:proofErr w:type="spellEnd"/>
      <w:r w:rsidRPr="007C4F2A">
        <w:rPr>
          <w:color w:val="17365D"/>
          <w:lang w:eastAsia="ar-SA"/>
        </w:rPr>
        <w:t xml:space="preserve"> conștientizare/acțiuni specifice în domeniu, inclusiv implicarea activă/voluntariatul membrilor comunității în soluționarea problemelor cu care se confruntă comunitatea</w:t>
      </w:r>
      <w:r w:rsidR="00FB6488" w:rsidRPr="00E817CD">
        <w:rPr>
          <w:color w:val="17365D"/>
          <w:lang w:eastAsia="ar-SA"/>
        </w:rPr>
        <w:t xml:space="preserve">, în timp ce din POR (AP 9) se vor finanța </w:t>
      </w:r>
      <w:proofErr w:type="spellStart"/>
      <w:r w:rsidR="00FB6488" w:rsidRPr="00E817CD">
        <w:rPr>
          <w:color w:val="17365D"/>
          <w:lang w:eastAsia="ar-SA"/>
        </w:rPr>
        <w:t>investiţiile</w:t>
      </w:r>
      <w:proofErr w:type="spellEnd"/>
      <w:r w:rsidR="00FB6488" w:rsidRPr="00E817CD">
        <w:rPr>
          <w:color w:val="17365D"/>
          <w:lang w:eastAsia="ar-SA"/>
        </w:rPr>
        <w:t xml:space="preserve"> în </w:t>
      </w:r>
      <w:r w:rsidR="00FB6488" w:rsidRPr="00E817CD">
        <w:rPr>
          <w:b/>
          <w:color w:val="17365D"/>
          <w:lang w:eastAsia="ar-SA"/>
        </w:rPr>
        <w:t>infrastructura de locuire</w:t>
      </w:r>
      <w:r w:rsidR="00FB6488" w:rsidRPr="00E817CD">
        <w:rPr>
          <w:color w:val="17365D"/>
          <w:lang w:eastAsia="ar-SA"/>
        </w:rPr>
        <w:t xml:space="preserve"> - construirea/ reabilitarea/ modernizarea </w:t>
      </w:r>
      <w:proofErr w:type="spellStart"/>
      <w:r w:rsidR="00FB6488" w:rsidRPr="00E817CD">
        <w:rPr>
          <w:color w:val="17365D"/>
          <w:lang w:eastAsia="ar-SA"/>
        </w:rPr>
        <w:t>locuinţelor</w:t>
      </w:r>
      <w:proofErr w:type="spellEnd"/>
      <w:r w:rsidR="00FB6488" w:rsidRPr="00E817CD">
        <w:rPr>
          <w:color w:val="17365D"/>
          <w:lang w:eastAsia="ar-SA"/>
        </w:rPr>
        <w:t xml:space="preserve"> sociale; </w:t>
      </w:r>
      <w:proofErr w:type="spellStart"/>
      <w:r w:rsidR="00FB6488" w:rsidRPr="00E817CD">
        <w:rPr>
          <w:color w:val="17365D"/>
          <w:lang w:eastAsia="ar-SA"/>
        </w:rPr>
        <w:t>investiţiile</w:t>
      </w:r>
      <w:proofErr w:type="spellEnd"/>
      <w:r w:rsidR="00FB6488" w:rsidRPr="00E817CD">
        <w:rPr>
          <w:color w:val="17365D"/>
          <w:lang w:eastAsia="ar-SA"/>
        </w:rPr>
        <w:t xml:space="preserve"> în </w:t>
      </w:r>
      <w:r w:rsidR="00FB6488" w:rsidRPr="00E817CD">
        <w:rPr>
          <w:b/>
          <w:color w:val="17365D"/>
          <w:lang w:eastAsia="ar-SA"/>
        </w:rPr>
        <w:t>infrastructura de sănătate</w:t>
      </w:r>
      <w:r w:rsidR="00FB6488" w:rsidRPr="00E817CD">
        <w:rPr>
          <w:color w:val="17365D"/>
          <w:lang w:eastAsia="ar-SA"/>
        </w:rPr>
        <w:t xml:space="preserve">, </w:t>
      </w:r>
      <w:r w:rsidR="00FB6488" w:rsidRPr="00E817CD">
        <w:rPr>
          <w:b/>
          <w:color w:val="17365D"/>
          <w:lang w:eastAsia="ar-SA"/>
        </w:rPr>
        <w:t>servicii sociale</w:t>
      </w:r>
      <w:r w:rsidR="00FB6488" w:rsidRPr="00E817CD">
        <w:rPr>
          <w:color w:val="17365D"/>
          <w:lang w:eastAsia="ar-SA"/>
        </w:rPr>
        <w:t xml:space="preserve"> - reabilitarea/ modernizarea centre comunitare integrate </w:t>
      </w:r>
      <w:proofErr w:type="spellStart"/>
      <w:r w:rsidR="00FB6488" w:rsidRPr="00E817CD">
        <w:rPr>
          <w:color w:val="17365D"/>
          <w:lang w:eastAsia="ar-SA"/>
        </w:rPr>
        <w:t>medico</w:t>
      </w:r>
      <w:proofErr w:type="spellEnd"/>
      <w:r w:rsidR="00FB6488" w:rsidRPr="00E817CD">
        <w:rPr>
          <w:color w:val="17365D"/>
          <w:lang w:eastAsia="ar-SA"/>
        </w:rPr>
        <w:t xml:space="preserve">-sociale; </w:t>
      </w:r>
      <w:proofErr w:type="spellStart"/>
      <w:r w:rsidR="00FB6488" w:rsidRPr="00E817CD">
        <w:rPr>
          <w:color w:val="17365D"/>
          <w:lang w:eastAsia="ar-SA"/>
        </w:rPr>
        <w:t>investiţiile</w:t>
      </w:r>
      <w:proofErr w:type="spellEnd"/>
      <w:r w:rsidR="00FB6488" w:rsidRPr="00E817CD">
        <w:rPr>
          <w:color w:val="17365D"/>
          <w:lang w:eastAsia="ar-SA"/>
        </w:rPr>
        <w:t xml:space="preserve"> în </w:t>
      </w:r>
      <w:r w:rsidR="00FB6488" w:rsidRPr="00E817CD">
        <w:rPr>
          <w:b/>
          <w:color w:val="17365D"/>
          <w:lang w:eastAsia="ar-SA"/>
        </w:rPr>
        <w:t xml:space="preserve">infrastructura de </w:t>
      </w:r>
      <w:proofErr w:type="spellStart"/>
      <w:r w:rsidR="00FB6488" w:rsidRPr="00E817CD">
        <w:rPr>
          <w:b/>
          <w:color w:val="17365D"/>
          <w:lang w:eastAsia="ar-SA"/>
        </w:rPr>
        <w:t>educaţie</w:t>
      </w:r>
      <w:proofErr w:type="spellEnd"/>
      <w:r w:rsidR="00FB6488" w:rsidRPr="00E817CD">
        <w:rPr>
          <w:color w:val="17365D"/>
          <w:lang w:eastAsia="ar-SA"/>
        </w:rPr>
        <w:t xml:space="preserve"> - construirea/ reabilitarea/ modernizarea de </w:t>
      </w:r>
      <w:proofErr w:type="spellStart"/>
      <w:r w:rsidR="00FB6488" w:rsidRPr="00E817CD">
        <w:rPr>
          <w:color w:val="17365D"/>
          <w:lang w:eastAsia="ar-SA"/>
        </w:rPr>
        <w:t>unităţi</w:t>
      </w:r>
      <w:proofErr w:type="spellEnd"/>
      <w:r w:rsidR="00FB6488" w:rsidRPr="00E817CD">
        <w:rPr>
          <w:color w:val="17365D"/>
          <w:lang w:eastAsia="ar-SA"/>
        </w:rPr>
        <w:t xml:space="preserve"> de </w:t>
      </w:r>
      <w:proofErr w:type="spellStart"/>
      <w:r w:rsidR="00FB6488" w:rsidRPr="00E817CD">
        <w:rPr>
          <w:color w:val="17365D"/>
          <w:lang w:eastAsia="ar-SA"/>
        </w:rPr>
        <w:t>învăţământ</w:t>
      </w:r>
      <w:proofErr w:type="spellEnd"/>
      <w:r w:rsidR="00FB6488" w:rsidRPr="00E817CD">
        <w:rPr>
          <w:color w:val="17365D"/>
          <w:lang w:eastAsia="ar-SA"/>
        </w:rPr>
        <w:t xml:space="preserve"> preuniversitar (</w:t>
      </w:r>
      <w:proofErr w:type="spellStart"/>
      <w:r w:rsidR="00FB6488" w:rsidRPr="00E817CD">
        <w:rPr>
          <w:color w:val="17365D"/>
          <w:lang w:eastAsia="ar-SA"/>
        </w:rPr>
        <w:t>creşe</w:t>
      </w:r>
      <w:proofErr w:type="spellEnd"/>
      <w:r w:rsidR="00FB6488" w:rsidRPr="00E817CD">
        <w:rPr>
          <w:color w:val="17365D"/>
          <w:lang w:eastAsia="ar-SA"/>
        </w:rPr>
        <w:t xml:space="preserve">, </w:t>
      </w:r>
      <w:proofErr w:type="spellStart"/>
      <w:r w:rsidR="00FB6488" w:rsidRPr="00E817CD">
        <w:rPr>
          <w:color w:val="17365D"/>
          <w:lang w:eastAsia="ar-SA"/>
        </w:rPr>
        <w:t>grădiniţe</w:t>
      </w:r>
      <w:proofErr w:type="spellEnd"/>
      <w:r w:rsidR="00FB6488" w:rsidRPr="00E817CD">
        <w:rPr>
          <w:color w:val="17365D"/>
          <w:lang w:eastAsia="ar-SA"/>
        </w:rPr>
        <w:t xml:space="preserve">, </w:t>
      </w:r>
      <w:proofErr w:type="spellStart"/>
      <w:r w:rsidR="00FB6488" w:rsidRPr="00E817CD">
        <w:rPr>
          <w:color w:val="17365D"/>
          <w:lang w:eastAsia="ar-SA"/>
        </w:rPr>
        <w:t>şcoli</w:t>
      </w:r>
      <w:proofErr w:type="spellEnd"/>
      <w:r w:rsidR="00FB6488" w:rsidRPr="00E817CD">
        <w:rPr>
          <w:color w:val="17365D"/>
          <w:lang w:eastAsia="ar-SA"/>
        </w:rPr>
        <w:t xml:space="preserve"> primare, </w:t>
      </w:r>
      <w:proofErr w:type="spellStart"/>
      <w:r w:rsidR="00FB6488" w:rsidRPr="00E817CD">
        <w:rPr>
          <w:color w:val="17365D"/>
          <w:lang w:eastAsia="ar-SA"/>
        </w:rPr>
        <w:t>şcoli</w:t>
      </w:r>
      <w:proofErr w:type="spellEnd"/>
      <w:r w:rsidR="00FB6488" w:rsidRPr="00E817CD">
        <w:rPr>
          <w:color w:val="17365D"/>
          <w:lang w:eastAsia="ar-SA"/>
        </w:rPr>
        <w:t xml:space="preserve"> gimnaziale etc.); investițiile în </w:t>
      </w:r>
      <w:r w:rsidR="00FB6488" w:rsidRPr="00E817CD">
        <w:rPr>
          <w:b/>
          <w:color w:val="17365D"/>
          <w:lang w:eastAsia="ar-SA"/>
        </w:rPr>
        <w:t>amenajări ale spațiului urban degradat al comunității defavorizate</w:t>
      </w:r>
      <w:r w:rsidR="00FB6488" w:rsidRPr="00E817CD">
        <w:rPr>
          <w:color w:val="17365D"/>
          <w:lang w:eastAsia="ar-SA"/>
        </w:rPr>
        <w:t xml:space="preserve"> - construcția/ reabilitarea/ modernizarea clădirilor pentru a găzdui diferite activități sociale, comunitare, culturale, agrement și sport etc.; </w:t>
      </w:r>
      <w:r w:rsidR="00FB6488" w:rsidRPr="00E817CD">
        <w:rPr>
          <w:b/>
          <w:color w:val="17365D"/>
          <w:lang w:eastAsia="ar-SA"/>
        </w:rPr>
        <w:t>crearea/ reabilitarea/ modernizarea spațiilor publice urbane</w:t>
      </w:r>
      <w:r w:rsidR="00FB6488" w:rsidRPr="00E817CD">
        <w:rPr>
          <w:color w:val="17365D"/>
          <w:lang w:eastAsia="ar-SA"/>
        </w:rPr>
        <w:t xml:space="preserve"> - străzi nemodernizate, inclusiv reabilitarea/ modernizarea utilităților publice, zone verzi neamenajate, terenuri abandonate, zone pietonale și comerciale etc.; </w:t>
      </w:r>
      <w:r w:rsidR="00FB6488" w:rsidRPr="00E817CD">
        <w:rPr>
          <w:b/>
          <w:color w:val="17365D"/>
          <w:lang w:eastAsia="ar-SA"/>
        </w:rPr>
        <w:t xml:space="preserve">construirea/ dotarea cu echipamente a infrastructurii întreprinderilor de economie socială de </w:t>
      </w:r>
      <w:proofErr w:type="spellStart"/>
      <w:r w:rsidR="00FB6488" w:rsidRPr="00E817CD">
        <w:rPr>
          <w:b/>
          <w:color w:val="17365D"/>
          <w:lang w:eastAsia="ar-SA"/>
        </w:rPr>
        <w:t>inserţie</w:t>
      </w:r>
      <w:proofErr w:type="spellEnd"/>
      <w:r w:rsidR="00FB6488" w:rsidRPr="00E817CD">
        <w:rPr>
          <w:color w:val="17365D"/>
          <w:lang w:eastAsia="ar-SA"/>
        </w:rPr>
        <w:t>.</w:t>
      </w:r>
    </w:p>
    <w:p w14:paraId="49EA1C99" w14:textId="77777777" w:rsidR="00FB6488" w:rsidRPr="00E817CD" w:rsidRDefault="00FB6488" w:rsidP="00862235">
      <w:pPr>
        <w:pStyle w:val="Titlu2"/>
        <w:numPr>
          <w:ilvl w:val="0"/>
          <w:numId w:val="0"/>
        </w:numPr>
        <w:spacing w:before="0" w:after="120" w:line="276" w:lineRule="auto"/>
        <w:rPr>
          <w:rFonts w:ascii="Calibri" w:hAnsi="Calibri"/>
          <w:b/>
          <w:i/>
          <w:color w:val="C00000"/>
          <w:sz w:val="22"/>
          <w:szCs w:val="22"/>
        </w:rPr>
      </w:pPr>
      <w:bookmarkStart w:id="3" w:name="_Toc442094041"/>
    </w:p>
    <w:p w14:paraId="355804F5" w14:textId="0C536F06" w:rsidR="00FB6488" w:rsidRPr="00E817CD" w:rsidRDefault="00FB6488" w:rsidP="00862235">
      <w:pPr>
        <w:pStyle w:val="Titlu2"/>
        <w:numPr>
          <w:ilvl w:val="0"/>
          <w:numId w:val="0"/>
        </w:numPr>
        <w:spacing w:before="0" w:after="120" w:line="276" w:lineRule="auto"/>
        <w:rPr>
          <w:rFonts w:ascii="Calibri" w:hAnsi="Calibri"/>
          <w:b/>
          <w:color w:val="C00000"/>
        </w:rPr>
      </w:pPr>
      <w:bookmarkStart w:id="4" w:name="_Toc457466176"/>
      <w:r w:rsidRPr="00E817CD">
        <w:rPr>
          <w:rFonts w:ascii="Calibri" w:hAnsi="Calibri"/>
          <w:b/>
          <w:color w:val="C00000"/>
          <w:sz w:val="22"/>
          <w:szCs w:val="22"/>
        </w:rPr>
        <w:t>Etape în procesul de Dezvoltare Locală plasată sub Responsabilitatea Comunității în România</w:t>
      </w:r>
      <w:bookmarkEnd w:id="3"/>
      <w:bookmarkEnd w:id="4"/>
    </w:p>
    <w:p w14:paraId="0CC2E9A6" w14:textId="4BABB4AC" w:rsidR="00FB6488" w:rsidRPr="00E817CD" w:rsidRDefault="00FB6488" w:rsidP="00862235">
      <w:pPr>
        <w:pStyle w:val="Corptext"/>
        <w:jc w:val="both"/>
        <w:rPr>
          <w:color w:val="17365D"/>
          <w:lang w:eastAsia="ar-SA"/>
        </w:rPr>
      </w:pPr>
      <w:r w:rsidRPr="00E817CD">
        <w:rPr>
          <w:color w:val="17365D"/>
          <w:lang w:eastAsia="ar-SA"/>
        </w:rPr>
        <w:t>În acord cu prevederile POCU</w:t>
      </w:r>
      <w:r w:rsidRPr="00E817CD">
        <w:rPr>
          <w:color w:val="17365D"/>
          <w:vertAlign w:val="superscript"/>
          <w:lang w:eastAsia="ar-SA"/>
        </w:rPr>
        <w:footnoteReference w:id="4"/>
      </w:r>
      <w:r w:rsidRPr="00E817CD">
        <w:rPr>
          <w:color w:val="17365D"/>
          <w:lang w:eastAsia="ar-SA"/>
        </w:rPr>
        <w:t>, mecanismul de implementare a DLRC este structurat în trei etape, respectiv:</w:t>
      </w:r>
    </w:p>
    <w:p w14:paraId="2C8A3316" w14:textId="153EFF4E" w:rsidR="00FB6488" w:rsidRPr="00E817CD" w:rsidRDefault="00FB6488" w:rsidP="00E0753B">
      <w:pPr>
        <w:pStyle w:val="Corptext"/>
        <w:numPr>
          <w:ilvl w:val="0"/>
          <w:numId w:val="73"/>
        </w:numPr>
        <w:jc w:val="both"/>
        <w:outlineLvl w:val="2"/>
        <w:rPr>
          <w:color w:val="17365D"/>
          <w:lang w:eastAsia="ar-SA"/>
        </w:rPr>
      </w:pPr>
      <w:bookmarkStart w:id="5" w:name="_Toc457466177"/>
      <w:r w:rsidRPr="00E817CD">
        <w:rPr>
          <w:b/>
          <w:color w:val="FFC000"/>
          <w:lang w:eastAsia="ar-SA"/>
        </w:rPr>
        <w:t>Etapa I - Elaborarea Strategiei de Dezvoltare Locală</w:t>
      </w:r>
      <w:bookmarkEnd w:id="5"/>
    </w:p>
    <w:p w14:paraId="4CD6AC28" w14:textId="06FF825F" w:rsidR="00FB6488" w:rsidRPr="00E817CD" w:rsidRDefault="00FB6488" w:rsidP="00862235">
      <w:pPr>
        <w:pStyle w:val="Corptext"/>
        <w:jc w:val="both"/>
        <w:rPr>
          <w:color w:val="17365D"/>
          <w:lang w:eastAsia="ar-SA"/>
        </w:rPr>
      </w:pPr>
      <w:r w:rsidRPr="00E817CD">
        <w:rPr>
          <w:color w:val="17365D"/>
          <w:lang w:eastAsia="ar-SA"/>
        </w:rPr>
        <w:t>Pentru această etapă, POCU asigur</w:t>
      </w:r>
      <w:r w:rsidR="00EF7022" w:rsidRPr="00E817CD">
        <w:rPr>
          <w:color w:val="17365D"/>
          <w:lang w:eastAsia="ar-SA"/>
        </w:rPr>
        <w:t>ă</w:t>
      </w:r>
      <w:r w:rsidR="00976343" w:rsidRPr="00E817CD">
        <w:rPr>
          <w:color w:val="17365D"/>
          <w:lang w:eastAsia="ar-SA"/>
        </w:rPr>
        <w:t>, prin prezentul apel de proiecte,</w:t>
      </w:r>
      <w:r w:rsidRPr="00E817CD">
        <w:rPr>
          <w:color w:val="17365D"/>
          <w:lang w:eastAsia="ar-SA"/>
        </w:rPr>
        <w:t xml:space="preserve"> sprijin pregătitor pentru elaborarea Strategiei de Dezvoltare Locală (SDL) prin abordarea DLRC, respectiv pentru: </w:t>
      </w:r>
    </w:p>
    <w:p w14:paraId="62975A37" w14:textId="77777777" w:rsidR="00FB6488" w:rsidRPr="00E817CD" w:rsidRDefault="00FB6488" w:rsidP="00862235">
      <w:pPr>
        <w:pStyle w:val="Corptext"/>
        <w:numPr>
          <w:ilvl w:val="0"/>
          <w:numId w:val="54"/>
        </w:numPr>
        <w:ind w:left="714" w:hanging="357"/>
        <w:jc w:val="both"/>
        <w:rPr>
          <w:color w:val="17365D"/>
          <w:lang w:eastAsia="ar-SA"/>
        </w:rPr>
      </w:pPr>
      <w:r w:rsidRPr="00E817CD">
        <w:rPr>
          <w:color w:val="17365D"/>
          <w:lang w:eastAsia="ar-SA"/>
        </w:rPr>
        <w:t>constituirea GAL-ului sau activarea/ adaptarea GAL-ului existent la cerințele DLRC pentru perioada 2014-2020</w:t>
      </w:r>
    </w:p>
    <w:p w14:paraId="636CC818" w14:textId="23DD602C" w:rsidR="00FB6488" w:rsidRPr="00E817CD" w:rsidRDefault="00FB6488" w:rsidP="0003164E">
      <w:pPr>
        <w:pStyle w:val="Corptext"/>
        <w:numPr>
          <w:ilvl w:val="0"/>
          <w:numId w:val="54"/>
        </w:numPr>
        <w:ind w:left="714" w:hanging="357"/>
        <w:jc w:val="both"/>
        <w:rPr>
          <w:color w:val="17365D"/>
          <w:lang w:eastAsia="ar-SA"/>
        </w:rPr>
      </w:pPr>
      <w:r w:rsidRPr="00E817CD">
        <w:rPr>
          <w:color w:val="17365D"/>
          <w:lang w:eastAsia="ar-SA"/>
        </w:rPr>
        <w:t xml:space="preserve">elaborarea studiului de referință în vederea identificării zonei/zonelor urbane marginalizate și a delimitării teritoriului vizat de SDL, precum și a analizei comunității marginalizate din teritoriu; </w:t>
      </w:r>
    </w:p>
    <w:p w14:paraId="5F4531EF" w14:textId="77777777" w:rsidR="00FB6488" w:rsidRPr="00E817CD" w:rsidRDefault="00FB6488" w:rsidP="00862235">
      <w:pPr>
        <w:pStyle w:val="Corptext"/>
        <w:numPr>
          <w:ilvl w:val="0"/>
          <w:numId w:val="54"/>
        </w:numPr>
        <w:ind w:left="714" w:hanging="357"/>
        <w:jc w:val="both"/>
        <w:rPr>
          <w:color w:val="17365D"/>
          <w:lang w:eastAsia="ar-SA"/>
        </w:rPr>
      </w:pPr>
      <w:r w:rsidRPr="00E817CD">
        <w:rPr>
          <w:color w:val="17365D"/>
          <w:lang w:eastAsia="ar-SA"/>
        </w:rPr>
        <w:t xml:space="preserve">derularea de activități necesare elaborării SDL, inclusiv informarea și animarea partenerilor locali; </w:t>
      </w:r>
    </w:p>
    <w:p w14:paraId="7C998945" w14:textId="77777777" w:rsidR="00FB6488" w:rsidRPr="00E817CD" w:rsidRDefault="00FB6488" w:rsidP="00862235">
      <w:pPr>
        <w:pStyle w:val="Corptext"/>
        <w:numPr>
          <w:ilvl w:val="0"/>
          <w:numId w:val="54"/>
        </w:numPr>
        <w:ind w:left="714" w:hanging="357"/>
        <w:jc w:val="both"/>
        <w:rPr>
          <w:color w:val="17365D"/>
          <w:lang w:eastAsia="ar-SA"/>
        </w:rPr>
      </w:pPr>
      <w:r w:rsidRPr="00E817CD">
        <w:rPr>
          <w:color w:val="17365D"/>
          <w:lang w:eastAsia="ar-SA"/>
        </w:rPr>
        <w:t xml:space="preserve">mobilizarea, facilitarea și consultarea comunității/ comunităților urbane marginalizate vizate de SDL; </w:t>
      </w:r>
    </w:p>
    <w:p w14:paraId="2934080A" w14:textId="77777777" w:rsidR="00FB6488" w:rsidRPr="00E817CD" w:rsidRDefault="00FB6488" w:rsidP="00862235">
      <w:pPr>
        <w:pStyle w:val="Corptext"/>
        <w:numPr>
          <w:ilvl w:val="0"/>
          <w:numId w:val="54"/>
        </w:numPr>
        <w:ind w:left="714" w:hanging="357"/>
        <w:jc w:val="both"/>
        <w:rPr>
          <w:color w:val="17365D"/>
          <w:lang w:eastAsia="ar-SA"/>
        </w:rPr>
      </w:pPr>
      <w:r w:rsidRPr="00E817CD">
        <w:rPr>
          <w:color w:val="17365D"/>
          <w:lang w:eastAsia="ar-SA"/>
        </w:rPr>
        <w:t xml:space="preserve">asigurarea costurilor legate de elaborarea SDL etc. </w:t>
      </w:r>
    </w:p>
    <w:p w14:paraId="56F08417" w14:textId="5191DD6C" w:rsidR="00FB6488" w:rsidRPr="00E817CD" w:rsidRDefault="00FB6488" w:rsidP="00862235">
      <w:pPr>
        <w:pStyle w:val="Corptext"/>
        <w:pBdr>
          <w:top w:val="single" w:sz="4" w:space="1" w:color="auto"/>
          <w:left w:val="single" w:sz="4" w:space="4" w:color="auto"/>
          <w:bottom w:val="single" w:sz="4" w:space="1" w:color="auto"/>
          <w:right w:val="single" w:sz="4" w:space="4" w:color="auto"/>
        </w:pBdr>
        <w:jc w:val="both"/>
        <w:rPr>
          <w:b/>
          <w:color w:val="C00000"/>
          <w:lang w:eastAsia="ar-SA"/>
        </w:rPr>
      </w:pPr>
      <w:r w:rsidRPr="00E817CD">
        <w:rPr>
          <w:b/>
          <w:color w:val="C00000"/>
          <w:lang w:eastAsia="ar-SA"/>
        </w:rPr>
        <w:t xml:space="preserve">Sugestii și recomandări referitoare la procesul de elaborare și conținutul unei SDL care vizează DLRC sunt disponibile în Modelul Cadru de SDL, precum și în Documente suport pentru elaborarea secțiunilor SDL, care însoțesc acest Ghid. </w:t>
      </w:r>
    </w:p>
    <w:p w14:paraId="6408509A" w14:textId="77777777" w:rsidR="00FB6488" w:rsidRPr="00E817CD" w:rsidRDefault="00FB6488" w:rsidP="00555829">
      <w:pPr>
        <w:pStyle w:val="Corptext"/>
        <w:jc w:val="both"/>
        <w:rPr>
          <w:color w:val="17365D"/>
          <w:lang w:eastAsia="ar-SA"/>
        </w:rPr>
      </w:pPr>
      <w:r w:rsidRPr="00E817CD">
        <w:rPr>
          <w:color w:val="17365D"/>
          <w:lang w:eastAsia="ar-SA"/>
        </w:rPr>
        <w:lastRenderedPageBreak/>
        <w:t>Solicitantul/ parteneriatul care a beneficiat de sprijin în Etapa I are obligația depunerii SDL spre evaluare în Etapa II</w:t>
      </w:r>
      <w:r w:rsidRPr="00E817CD">
        <w:rPr>
          <w:color w:val="17365D"/>
          <w:vertAlign w:val="superscript"/>
          <w:lang w:eastAsia="ar-SA"/>
        </w:rPr>
        <w:footnoteReference w:id="5"/>
      </w:r>
      <w:r w:rsidRPr="00E817CD">
        <w:rPr>
          <w:color w:val="17365D"/>
          <w:lang w:eastAsia="ar-SA"/>
        </w:rPr>
        <w:t xml:space="preserve">. </w:t>
      </w:r>
    </w:p>
    <w:p w14:paraId="2E091384" w14:textId="615123B4" w:rsidR="00FB6488" w:rsidRPr="00E817CD" w:rsidRDefault="00FB6488" w:rsidP="00862235">
      <w:pPr>
        <w:pStyle w:val="Corptext"/>
        <w:jc w:val="both"/>
        <w:rPr>
          <w:color w:val="17365D"/>
          <w:lang w:eastAsia="ar-SA"/>
        </w:rPr>
      </w:pPr>
    </w:p>
    <w:p w14:paraId="4FFC28FB" w14:textId="1680843D" w:rsidR="00FB6488" w:rsidRPr="00E817CD" w:rsidRDefault="00FB6488" w:rsidP="00E0753B">
      <w:pPr>
        <w:pStyle w:val="Corptext"/>
        <w:numPr>
          <w:ilvl w:val="0"/>
          <w:numId w:val="73"/>
        </w:numPr>
        <w:jc w:val="both"/>
        <w:outlineLvl w:val="2"/>
        <w:rPr>
          <w:b/>
          <w:color w:val="FFC000"/>
          <w:lang w:eastAsia="ar-SA"/>
        </w:rPr>
      </w:pPr>
      <w:r w:rsidRPr="00E817CD">
        <w:rPr>
          <w:b/>
          <w:color w:val="17365D"/>
          <w:lang w:eastAsia="ar-SA"/>
        </w:rPr>
        <w:br w:type="page"/>
      </w:r>
      <w:bookmarkStart w:id="6" w:name="_Toc454958358"/>
      <w:bookmarkStart w:id="7" w:name="_Toc454958402"/>
      <w:bookmarkStart w:id="8" w:name="_Toc454958438"/>
      <w:bookmarkStart w:id="9" w:name="_Toc454958475"/>
      <w:bookmarkStart w:id="10" w:name="_Toc454958534"/>
      <w:bookmarkStart w:id="11" w:name="_Toc454958605"/>
      <w:bookmarkStart w:id="12" w:name="_Toc456888658"/>
      <w:bookmarkStart w:id="13" w:name="_Toc457042518"/>
      <w:bookmarkStart w:id="14" w:name="_Toc457042654"/>
      <w:bookmarkStart w:id="15" w:name="_Toc457042767"/>
      <w:bookmarkStart w:id="16" w:name="_Toc457043730"/>
      <w:bookmarkStart w:id="17" w:name="_Toc457048794"/>
      <w:bookmarkStart w:id="18" w:name="_Toc457466178"/>
      <w:bookmarkEnd w:id="6"/>
      <w:bookmarkEnd w:id="7"/>
      <w:bookmarkEnd w:id="8"/>
      <w:bookmarkEnd w:id="9"/>
      <w:bookmarkEnd w:id="10"/>
      <w:bookmarkEnd w:id="11"/>
      <w:bookmarkEnd w:id="12"/>
      <w:bookmarkEnd w:id="13"/>
      <w:bookmarkEnd w:id="14"/>
      <w:bookmarkEnd w:id="15"/>
      <w:bookmarkEnd w:id="16"/>
      <w:bookmarkEnd w:id="17"/>
      <w:r w:rsidRPr="00E817CD">
        <w:rPr>
          <w:b/>
          <w:color w:val="FFC000"/>
          <w:lang w:eastAsia="ar-SA"/>
        </w:rPr>
        <w:lastRenderedPageBreak/>
        <w:t>Etapa II – Selectarea Strategiilor de Dezvoltare Locală (SDL).</w:t>
      </w:r>
      <w:bookmarkEnd w:id="18"/>
      <w:r w:rsidRPr="00E817CD">
        <w:rPr>
          <w:b/>
          <w:color w:val="FFC000"/>
          <w:lang w:eastAsia="ar-SA"/>
        </w:rPr>
        <w:t xml:space="preserve"> </w:t>
      </w:r>
    </w:p>
    <w:p w14:paraId="2A73E439" w14:textId="5153ABDB" w:rsidR="008E685C" w:rsidRPr="00E817CD" w:rsidRDefault="008E685C" w:rsidP="00304A54">
      <w:pPr>
        <w:pStyle w:val="Corptext"/>
        <w:pBdr>
          <w:top w:val="double" w:sz="4" w:space="1" w:color="auto"/>
          <w:left w:val="double" w:sz="4" w:space="4" w:color="auto"/>
          <w:bottom w:val="double" w:sz="4" w:space="1" w:color="auto"/>
          <w:right w:val="double" w:sz="4" w:space="4" w:color="auto"/>
        </w:pBdr>
        <w:jc w:val="both"/>
        <w:outlineLvl w:val="2"/>
        <w:rPr>
          <w:b/>
          <w:color w:val="17365D"/>
          <w:lang w:eastAsia="ar-SA"/>
        </w:rPr>
      </w:pPr>
      <w:bookmarkStart w:id="19" w:name="_Toc457466179"/>
      <w:r w:rsidRPr="00E817CD">
        <w:rPr>
          <w:b/>
          <w:color w:val="17365D"/>
          <w:lang w:eastAsia="ar-SA"/>
        </w:rPr>
        <w:t xml:space="preserve">Strategiile se </w:t>
      </w:r>
      <w:r w:rsidR="00EF7022" w:rsidRPr="00E817CD">
        <w:rPr>
          <w:b/>
          <w:color w:val="17365D"/>
          <w:lang w:eastAsia="ar-SA"/>
        </w:rPr>
        <w:t xml:space="preserve">vor </w:t>
      </w:r>
      <w:r w:rsidRPr="00E817CD">
        <w:rPr>
          <w:b/>
          <w:color w:val="17365D"/>
          <w:lang w:eastAsia="ar-SA"/>
        </w:rPr>
        <w:t>depun</w:t>
      </w:r>
      <w:r w:rsidR="00EF7022" w:rsidRPr="00E817CD">
        <w:rPr>
          <w:b/>
          <w:color w:val="17365D"/>
          <w:lang w:eastAsia="ar-SA"/>
        </w:rPr>
        <w:t>e</w:t>
      </w:r>
      <w:r w:rsidRPr="00E817CD">
        <w:rPr>
          <w:b/>
          <w:color w:val="17365D"/>
          <w:lang w:eastAsia="ar-SA"/>
        </w:rPr>
        <w:t xml:space="preserve"> la sediul MFE/AM POCU în cadrul unei sesiuni de depunere a SDL lansate de AM POCU. Detalii privind deschiderea sesiunii de depunere a SDL vor fi publicate pe www.fonduri-ue.ro/ POCU </w:t>
      </w:r>
      <w:proofErr w:type="spellStart"/>
      <w:r w:rsidRPr="00E817CD">
        <w:rPr>
          <w:b/>
          <w:color w:val="17365D"/>
          <w:lang w:eastAsia="ar-SA"/>
        </w:rPr>
        <w:t>şi</w:t>
      </w:r>
      <w:proofErr w:type="spellEnd"/>
      <w:r w:rsidRPr="00E817CD">
        <w:rPr>
          <w:b/>
          <w:color w:val="17365D"/>
          <w:lang w:eastAsia="ar-SA"/>
        </w:rPr>
        <w:t xml:space="preserve"> www.inforegio.ro.</w:t>
      </w:r>
      <w:bookmarkEnd w:id="19"/>
    </w:p>
    <w:p w14:paraId="17BD1355" w14:textId="1EC52E49" w:rsidR="00FB6488" w:rsidRPr="00E817CD" w:rsidRDefault="00FB6488" w:rsidP="00862235">
      <w:pPr>
        <w:pStyle w:val="Corptext"/>
        <w:jc w:val="both"/>
        <w:rPr>
          <w:color w:val="17365D"/>
          <w:lang w:eastAsia="ar-SA"/>
        </w:rPr>
      </w:pPr>
      <w:r w:rsidRPr="00E817CD">
        <w:rPr>
          <w:color w:val="17365D"/>
          <w:lang w:eastAsia="ar-SA"/>
        </w:rPr>
        <w:t xml:space="preserve">În vederea evaluării și </w:t>
      </w:r>
      <w:r w:rsidRPr="00E817CD">
        <w:t xml:space="preserve">selectării SDL, va fi stabilit un </w:t>
      </w:r>
      <w:r w:rsidRPr="00E817CD">
        <w:rPr>
          <w:color w:val="17365D"/>
          <w:lang w:eastAsia="ar-SA"/>
        </w:rPr>
        <w:t>Comitet Comun de Selecție (CCS) format din reprezentanți ai MMFPSPV, MS, MENCȘ, AM POCU, AM POR, CNCD, Punctului Național de Contact pentru Romi și din cadrul altor entități considerate relevante pentru</w:t>
      </w:r>
      <w:r w:rsidRPr="00E817CD">
        <w:t xml:space="preserve"> </w:t>
      </w:r>
      <w:r w:rsidRPr="00E817CD">
        <w:rPr>
          <w:color w:val="17365D"/>
          <w:lang w:eastAsia="ar-SA"/>
        </w:rPr>
        <w:t>experiența în integrarea comunităților marginalizate.</w:t>
      </w:r>
    </w:p>
    <w:p w14:paraId="21844EF5" w14:textId="1E2D5F43" w:rsidR="00FB6488" w:rsidRPr="00E817CD" w:rsidRDefault="00FB6488" w:rsidP="00862235">
      <w:pPr>
        <w:pStyle w:val="Corptext"/>
        <w:jc w:val="both"/>
        <w:rPr>
          <w:color w:val="17365D"/>
          <w:lang w:eastAsia="ar-SA"/>
        </w:rPr>
      </w:pPr>
      <w:r w:rsidRPr="00E817CD">
        <w:rPr>
          <w:color w:val="17365D"/>
          <w:lang w:eastAsia="ar-SA"/>
        </w:rPr>
        <w:t xml:space="preserve">În procesul de </w:t>
      </w:r>
      <w:r w:rsidR="008E685C" w:rsidRPr="00E817CD">
        <w:rPr>
          <w:color w:val="17365D"/>
          <w:lang w:eastAsia="ar-SA"/>
        </w:rPr>
        <w:t xml:space="preserve">evaluare </w:t>
      </w:r>
      <w:r w:rsidRPr="00E817CD">
        <w:rPr>
          <w:color w:val="17365D"/>
          <w:lang w:eastAsia="ar-SA"/>
        </w:rPr>
        <w:t>a SDL se va urmări respectarea următoarelor cerințe minime:</w:t>
      </w:r>
    </w:p>
    <w:p w14:paraId="6BD5CDAA" w14:textId="4DAC5E09" w:rsidR="00FB6488" w:rsidRPr="00E817CD" w:rsidRDefault="00FB6488" w:rsidP="00862235">
      <w:pPr>
        <w:pStyle w:val="Corptext"/>
        <w:numPr>
          <w:ilvl w:val="0"/>
          <w:numId w:val="18"/>
        </w:numPr>
        <w:ind w:left="357" w:hanging="357"/>
        <w:jc w:val="both"/>
        <w:rPr>
          <w:color w:val="17365D"/>
          <w:u w:val="single"/>
          <w:lang w:eastAsia="ar-SA"/>
        </w:rPr>
      </w:pPr>
      <w:r w:rsidRPr="00E817CD">
        <w:rPr>
          <w:b/>
          <w:color w:val="17365D"/>
          <w:u w:val="single"/>
          <w:lang w:eastAsia="ar-SA"/>
        </w:rPr>
        <w:t>existența elementelor OBLIGATORII</w:t>
      </w:r>
      <w:r w:rsidRPr="00E817CD">
        <w:rPr>
          <w:b/>
          <w:color w:val="17365D"/>
          <w:u w:val="single"/>
          <w:vertAlign w:val="superscript"/>
          <w:lang w:eastAsia="ar-SA"/>
        </w:rPr>
        <w:footnoteReference w:id="6"/>
      </w:r>
      <w:r w:rsidRPr="00E817CD">
        <w:rPr>
          <w:color w:val="17365D"/>
          <w:lang w:eastAsia="ar-SA"/>
        </w:rPr>
        <w:t xml:space="preserve"> pe care trebuie să le conțină o strategie de dezvoltare locală (aspect de eligibilitate), precum și respectarea Modelului Cadru de Strategie de Dezvoltare Locală asociat acestui Ghid;</w:t>
      </w:r>
    </w:p>
    <w:p w14:paraId="043FE999" w14:textId="77777777" w:rsidR="00FB6488" w:rsidRPr="00E817CD" w:rsidRDefault="00FB6488" w:rsidP="00862235">
      <w:pPr>
        <w:pStyle w:val="Corptext"/>
        <w:numPr>
          <w:ilvl w:val="0"/>
          <w:numId w:val="18"/>
        </w:numPr>
        <w:ind w:left="357" w:hanging="357"/>
        <w:jc w:val="both"/>
        <w:rPr>
          <w:color w:val="17365D"/>
          <w:u w:val="single"/>
          <w:lang w:eastAsia="ar-SA"/>
        </w:rPr>
      </w:pPr>
      <w:r w:rsidRPr="00E817CD">
        <w:rPr>
          <w:color w:val="17365D"/>
          <w:lang w:eastAsia="ar-SA"/>
        </w:rPr>
        <w:t>asigurarea coerenței dintre obiectivele strategiei, planul de acțiune și lista indicativă de intervenții propuse, pe de o parte și necesitățile de dezvoltare a zonei urbane marginalizate (ZUM) și potențialul teritoriului vizat de SDL, pe de altă parte;</w:t>
      </w:r>
    </w:p>
    <w:p w14:paraId="22F1495B" w14:textId="77777777" w:rsidR="00FB6488" w:rsidRPr="00E817CD" w:rsidRDefault="00FB6488" w:rsidP="00862235">
      <w:pPr>
        <w:pStyle w:val="Corptext"/>
        <w:numPr>
          <w:ilvl w:val="0"/>
          <w:numId w:val="18"/>
        </w:numPr>
        <w:ind w:left="357" w:hanging="357"/>
        <w:jc w:val="both"/>
        <w:rPr>
          <w:color w:val="17365D"/>
          <w:u w:val="single"/>
          <w:lang w:eastAsia="ar-SA"/>
        </w:rPr>
      </w:pPr>
      <w:r w:rsidRPr="00E817CD">
        <w:rPr>
          <w:color w:val="17365D"/>
          <w:lang w:eastAsia="ar-SA"/>
        </w:rPr>
        <w:t xml:space="preserve">demonstrarea relevanței și capacității actorilor parteneriatului local (ex. </w:t>
      </w:r>
      <w:r w:rsidRPr="00E817CD">
        <w:rPr>
          <w:i/>
          <w:color w:val="17365D"/>
          <w:lang w:eastAsia="ar-SA"/>
        </w:rPr>
        <w:t>sectorul public, privat, societate civilă, reprezentanții comunității etc.)</w:t>
      </w:r>
      <w:r w:rsidRPr="00E817CD">
        <w:rPr>
          <w:color w:val="17365D"/>
          <w:lang w:eastAsia="ar-SA"/>
        </w:rPr>
        <w:t xml:space="preserve"> pentru implementarea strategiei;</w:t>
      </w:r>
    </w:p>
    <w:p w14:paraId="0F838E2F" w14:textId="610B6635" w:rsidR="00FB6488" w:rsidRPr="00E817CD" w:rsidRDefault="00FB6488" w:rsidP="00862235">
      <w:pPr>
        <w:pStyle w:val="Corptext"/>
        <w:numPr>
          <w:ilvl w:val="0"/>
          <w:numId w:val="18"/>
        </w:numPr>
        <w:ind w:left="357" w:hanging="357"/>
        <w:jc w:val="both"/>
        <w:rPr>
          <w:color w:val="17365D"/>
          <w:u w:val="single"/>
          <w:lang w:eastAsia="ar-SA"/>
        </w:rPr>
      </w:pPr>
      <w:r w:rsidRPr="00E817CD">
        <w:rPr>
          <w:color w:val="17365D"/>
          <w:lang w:eastAsia="ar-SA"/>
        </w:rPr>
        <w:t xml:space="preserve">respectarea unui proces decizional echilibrat în cadrul GAL prin implicarea în procesul de elaborare a SDL a actorilor relevanți și a reprezentanților grupurilor țintă definite în SDL care au domiciliul/ locuiesc în teritoriul SDL </w:t>
      </w:r>
      <w:r w:rsidRPr="00E817CD">
        <w:rPr>
          <w:i/>
          <w:color w:val="17365D"/>
          <w:lang w:eastAsia="ar-SA"/>
        </w:rPr>
        <w:t>(de ex. copii, tineri, persoane aparținând minorității rome,  grupuri vulnerabile etc.).</w:t>
      </w:r>
    </w:p>
    <w:p w14:paraId="44F254C6" w14:textId="4ACCABB5" w:rsidR="00FB6488" w:rsidRPr="00E817CD" w:rsidRDefault="00FB6488" w:rsidP="00862235">
      <w:pPr>
        <w:pStyle w:val="Corptext"/>
        <w:jc w:val="both"/>
        <w:rPr>
          <w:color w:val="17365D"/>
          <w:lang w:eastAsia="ar-SA"/>
        </w:rPr>
      </w:pPr>
      <w:r w:rsidRPr="00E817CD">
        <w:rPr>
          <w:color w:val="17365D"/>
          <w:lang w:eastAsia="ar-SA"/>
        </w:rPr>
        <w:t xml:space="preserve">Verificarea conformității administrative </w:t>
      </w:r>
      <w:r w:rsidR="008E685C" w:rsidRPr="00E817CD">
        <w:rPr>
          <w:color w:val="17365D"/>
          <w:lang w:eastAsia="ar-SA"/>
        </w:rPr>
        <w:t xml:space="preserve">a SDL depuse spre evaluare </w:t>
      </w:r>
      <w:r w:rsidRPr="00E817CD">
        <w:rPr>
          <w:color w:val="17365D"/>
          <w:lang w:eastAsia="ar-SA"/>
        </w:rPr>
        <w:t xml:space="preserve">va fi realizată de secretariatul CCS. Evaluarea studiului de referință </w:t>
      </w:r>
      <w:r w:rsidR="008E685C" w:rsidRPr="00E817CD">
        <w:rPr>
          <w:color w:val="17365D"/>
          <w:lang w:eastAsia="ar-SA"/>
        </w:rPr>
        <w:t xml:space="preserve">aferent </w:t>
      </w:r>
      <w:proofErr w:type="spellStart"/>
      <w:r w:rsidR="008E685C" w:rsidRPr="00E817CD">
        <w:rPr>
          <w:color w:val="17365D"/>
          <w:lang w:eastAsia="ar-SA"/>
        </w:rPr>
        <w:t>SDL</w:t>
      </w:r>
      <w:r w:rsidRPr="00E817CD">
        <w:rPr>
          <w:color w:val="17365D"/>
          <w:lang w:eastAsia="ar-SA"/>
        </w:rPr>
        <w:t>și</w:t>
      </w:r>
      <w:proofErr w:type="spellEnd"/>
      <w:r w:rsidRPr="00E817CD">
        <w:rPr>
          <w:color w:val="17365D"/>
          <w:lang w:eastAsia="ar-SA"/>
        </w:rPr>
        <w:t xml:space="preserve"> a Parteneriatului va fi realizată de experți independenți, iar Evaluarea Strategică și Operațională va fi realizată de membrii CCS, în conformitate cu documentul </w:t>
      </w:r>
      <w:r w:rsidRPr="00E817CD">
        <w:rPr>
          <w:b/>
          <w:i/>
          <w:color w:val="17365D"/>
          <w:lang w:eastAsia="ar-SA"/>
        </w:rPr>
        <w:t>Criteriile de evaluare și selecție - Strategii de dezvoltare locală</w:t>
      </w:r>
      <w:r w:rsidRPr="00E817CD">
        <w:rPr>
          <w:color w:val="17365D"/>
          <w:lang w:eastAsia="ar-SA"/>
        </w:rPr>
        <w:t xml:space="preserve"> asociat la prezentul Ghid.</w:t>
      </w:r>
    </w:p>
    <w:p w14:paraId="1FAB1682" w14:textId="77777777" w:rsidR="00FB6488" w:rsidRPr="00E817CD" w:rsidRDefault="00FB6488" w:rsidP="00862235">
      <w:pPr>
        <w:pStyle w:val="Corptext"/>
        <w:jc w:val="both"/>
        <w:rPr>
          <w:color w:val="17365D"/>
          <w:lang w:eastAsia="ar-SA"/>
        </w:rPr>
      </w:pPr>
      <w:r w:rsidRPr="00E817CD">
        <w:rPr>
          <w:color w:val="17365D"/>
          <w:lang w:eastAsia="ar-SA"/>
        </w:rPr>
        <w:t xml:space="preserve">Detalii privind procedura de evaluare și selecție a SDL vor fi publicate pe </w:t>
      </w:r>
      <w:hyperlink r:id="rId8" w:history="1">
        <w:r w:rsidRPr="00E817CD">
          <w:rPr>
            <w:rStyle w:val="Hyperlink"/>
          </w:rPr>
          <w:t>www.fonduri-ue.ro/</w:t>
        </w:r>
      </w:hyperlink>
      <w:r w:rsidRPr="00E817CD">
        <w:rPr>
          <w:rStyle w:val="Hyperlink"/>
        </w:rPr>
        <w:t xml:space="preserve"> POCU</w:t>
      </w:r>
      <w:r w:rsidRPr="00E817CD">
        <w:rPr>
          <w:color w:val="17365D"/>
          <w:lang w:eastAsia="ar-SA"/>
        </w:rPr>
        <w:t xml:space="preserve"> </w:t>
      </w:r>
      <w:proofErr w:type="spellStart"/>
      <w:r w:rsidRPr="00E817CD">
        <w:rPr>
          <w:color w:val="17365D"/>
          <w:lang w:eastAsia="ar-SA"/>
        </w:rPr>
        <w:t>şi</w:t>
      </w:r>
      <w:proofErr w:type="spellEnd"/>
      <w:r w:rsidRPr="00E817CD">
        <w:rPr>
          <w:color w:val="17365D"/>
          <w:lang w:eastAsia="ar-SA"/>
        </w:rPr>
        <w:t xml:space="preserve"> </w:t>
      </w:r>
      <w:hyperlink r:id="rId9" w:history="1">
        <w:r w:rsidRPr="00E817CD">
          <w:rPr>
            <w:rStyle w:val="Hyperlink"/>
            <w:lang w:eastAsia="ar-SA"/>
          </w:rPr>
          <w:t>www.inforegio.ro</w:t>
        </w:r>
      </w:hyperlink>
      <w:r w:rsidRPr="00E817CD">
        <w:rPr>
          <w:color w:val="17365D"/>
          <w:lang w:eastAsia="ar-SA"/>
        </w:rPr>
        <w:t>.</w:t>
      </w:r>
    </w:p>
    <w:p w14:paraId="0E3296EC" w14:textId="4B29C5C7" w:rsidR="00FB6488" w:rsidRPr="00E817CD" w:rsidRDefault="00FB6488" w:rsidP="00862235">
      <w:pPr>
        <w:pStyle w:val="Corptext"/>
        <w:jc w:val="both"/>
        <w:rPr>
          <w:color w:val="17365D"/>
          <w:lang w:eastAsia="ar-SA"/>
        </w:rPr>
      </w:pPr>
      <w:r w:rsidRPr="00E817CD">
        <w:rPr>
          <w:color w:val="17365D"/>
          <w:lang w:eastAsia="ar-SA"/>
        </w:rPr>
        <w:t>În funcție de bugetele estimate în cadrul fiecărei SDL, în final, vor fi selectate spre finanțare aproximativ 25 de strategii de dezvoltare locală cu</w:t>
      </w:r>
      <w:r w:rsidRPr="00E817CD">
        <w:t xml:space="preserve"> un </w:t>
      </w:r>
      <w:r w:rsidRPr="00E817CD">
        <w:rPr>
          <w:color w:val="17365D"/>
          <w:lang w:eastAsia="ar-SA"/>
        </w:rPr>
        <w:t>punctaj final de minim 80 de puncte.</w:t>
      </w:r>
    </w:p>
    <w:p w14:paraId="6EACF003" w14:textId="54B680CD" w:rsidR="00FB6488" w:rsidRPr="00E817CD" w:rsidRDefault="00FB6488" w:rsidP="00862235">
      <w:pPr>
        <w:pStyle w:val="Corptext"/>
        <w:jc w:val="both"/>
        <w:rPr>
          <w:color w:val="17365D"/>
          <w:lang w:eastAsia="ar-SA"/>
        </w:rPr>
      </w:pPr>
    </w:p>
    <w:p w14:paraId="7B808983" w14:textId="77777777" w:rsidR="00FB6488" w:rsidRPr="00E817CD" w:rsidRDefault="00FB6488" w:rsidP="00E0753B">
      <w:pPr>
        <w:pStyle w:val="Corptext"/>
        <w:numPr>
          <w:ilvl w:val="0"/>
          <w:numId w:val="73"/>
        </w:numPr>
        <w:jc w:val="both"/>
        <w:outlineLvl w:val="2"/>
        <w:rPr>
          <w:b/>
          <w:color w:val="FFC000"/>
          <w:lang w:eastAsia="ar-SA"/>
        </w:rPr>
      </w:pPr>
      <w:bookmarkStart w:id="20" w:name="_Toc457466180"/>
      <w:r w:rsidRPr="00E817CD">
        <w:rPr>
          <w:b/>
          <w:color w:val="FFC000"/>
          <w:lang w:eastAsia="ar-SA"/>
        </w:rPr>
        <w:t>Etapa III – Selectarea pachetului integrat de proiecte aferent SDL selectate</w:t>
      </w:r>
      <w:bookmarkEnd w:id="20"/>
      <w:r w:rsidRPr="00E817CD">
        <w:rPr>
          <w:b/>
          <w:color w:val="FFC000"/>
          <w:lang w:eastAsia="ar-SA"/>
        </w:rPr>
        <w:t xml:space="preserve"> </w:t>
      </w:r>
    </w:p>
    <w:p w14:paraId="0D28727C" w14:textId="7BC94A64" w:rsidR="00FB6488" w:rsidRPr="00E817CD" w:rsidRDefault="00FB6488" w:rsidP="00862235">
      <w:pPr>
        <w:pStyle w:val="Corptext"/>
        <w:jc w:val="both"/>
        <w:rPr>
          <w:color w:val="17365D"/>
          <w:lang w:eastAsia="ar-SA"/>
        </w:rPr>
      </w:pPr>
      <w:r w:rsidRPr="00E817CD">
        <w:rPr>
          <w:color w:val="17365D"/>
          <w:lang w:eastAsia="ar-SA"/>
        </w:rPr>
        <w:t>În baza unei proceduri nediscriminatorii și transparente, GAL-</w:t>
      </w:r>
      <w:proofErr w:type="spellStart"/>
      <w:r w:rsidRPr="00E817CD">
        <w:rPr>
          <w:color w:val="17365D"/>
          <w:lang w:eastAsia="ar-SA"/>
        </w:rPr>
        <w:t>ul</w:t>
      </w:r>
      <w:proofErr w:type="spellEnd"/>
      <w:r w:rsidRPr="00E817CD">
        <w:rPr>
          <w:color w:val="17365D"/>
          <w:lang w:eastAsia="ar-SA"/>
        </w:rPr>
        <w:t xml:space="preserve"> selectează,  corespunzător listei indicative de intervenții aferente SDL selectate, pachetul integrat de proiecte</w:t>
      </w:r>
      <w:r w:rsidR="00F85923" w:rsidRPr="00E817CD">
        <w:rPr>
          <w:color w:val="17365D"/>
          <w:lang w:eastAsia="ar-SA"/>
        </w:rPr>
        <w:t xml:space="preserve"> propuse</w:t>
      </w:r>
      <w:r w:rsidR="001A336F" w:rsidRPr="00E817CD">
        <w:rPr>
          <w:color w:val="17365D"/>
          <w:lang w:eastAsia="ar-SA"/>
        </w:rPr>
        <w:t xml:space="preserve"> spre finanțare din POR și POCU</w:t>
      </w:r>
      <w:r w:rsidRPr="00E817CD">
        <w:rPr>
          <w:color w:val="17365D"/>
          <w:lang w:eastAsia="ar-SA"/>
        </w:rPr>
        <w:t xml:space="preserve">. În </w:t>
      </w:r>
      <w:r w:rsidRPr="00E817CD">
        <w:rPr>
          <w:color w:val="17365D"/>
          <w:lang w:eastAsia="ar-SA"/>
        </w:rPr>
        <w:lastRenderedPageBreak/>
        <w:t>termen de 3 luni de la primirea informării privind selectarea SDL, pachetul integrat de proiecte selectate de GAL va fi transmis, pentru validare, CCS restrâns, format numai din reprezentanții AM POR și AM POCU.</w:t>
      </w:r>
    </w:p>
    <w:p w14:paraId="63BCB751" w14:textId="5ECD56A7" w:rsidR="00FB6488" w:rsidRPr="00E817CD" w:rsidRDefault="00FB6488" w:rsidP="00862235">
      <w:pPr>
        <w:pStyle w:val="Corptext"/>
        <w:jc w:val="both"/>
        <w:rPr>
          <w:color w:val="17365D"/>
          <w:lang w:eastAsia="ar-SA"/>
        </w:rPr>
      </w:pPr>
      <w:r w:rsidRPr="00E817CD">
        <w:rPr>
          <w:color w:val="17365D"/>
          <w:lang w:eastAsia="ar-SA"/>
        </w:rPr>
        <w:t>CCS</w:t>
      </w:r>
      <w:r w:rsidR="0064636B" w:rsidRPr="00E817CD">
        <w:rPr>
          <w:color w:val="17365D"/>
          <w:lang w:eastAsia="ar-SA"/>
        </w:rPr>
        <w:t xml:space="preserve"> (AMPOR și AMPOCU)</w:t>
      </w:r>
      <w:r w:rsidRPr="00E817CD">
        <w:rPr>
          <w:color w:val="17365D"/>
          <w:lang w:eastAsia="ar-SA"/>
        </w:rPr>
        <w:t xml:space="preserve"> informează GAL asupra validării pachetului integrat de proiecte.</w:t>
      </w:r>
    </w:p>
    <w:p w14:paraId="59D18813" w14:textId="3385802A" w:rsidR="00FB6488" w:rsidRPr="00E817CD" w:rsidRDefault="00FB6488" w:rsidP="00862235">
      <w:pPr>
        <w:pStyle w:val="Corptext"/>
        <w:jc w:val="both"/>
        <w:rPr>
          <w:color w:val="17365D"/>
          <w:lang w:eastAsia="ar-SA"/>
        </w:rPr>
      </w:pPr>
      <w:r w:rsidRPr="00E817CD">
        <w:rPr>
          <w:color w:val="17365D"/>
          <w:lang w:eastAsia="ar-SA"/>
        </w:rPr>
        <w:t>Proiectele care fac parte din pachetul integrat vor fi depuse ulterior în cadrul apelurilor de proiecte deschise de AM POR, respectiv AM POCU, conform Ghidurilor specifice aferente acelor apeluri.</w:t>
      </w:r>
    </w:p>
    <w:p w14:paraId="452BCFB6" w14:textId="77777777" w:rsidR="00FB6488" w:rsidRPr="00E817CD" w:rsidRDefault="00FB6488" w:rsidP="00862235">
      <w:pPr>
        <w:pStyle w:val="Titlu2"/>
        <w:numPr>
          <w:ilvl w:val="0"/>
          <w:numId w:val="0"/>
        </w:numPr>
        <w:spacing w:before="0" w:after="120" w:line="276" w:lineRule="auto"/>
        <w:rPr>
          <w:rFonts w:ascii="Calibri" w:hAnsi="Calibri"/>
          <w:b/>
          <w:color w:val="C00000"/>
          <w:sz w:val="22"/>
          <w:szCs w:val="22"/>
        </w:rPr>
      </w:pPr>
      <w:bookmarkStart w:id="21" w:name="_Toc457466181"/>
      <w:r w:rsidRPr="00E817CD">
        <w:rPr>
          <w:rFonts w:ascii="Calibri" w:hAnsi="Calibri"/>
          <w:b/>
          <w:color w:val="C00000"/>
          <w:sz w:val="22"/>
          <w:szCs w:val="22"/>
        </w:rPr>
        <w:t>Elemente cheie ale DLRC: zona, parteneriatul și strategia</w:t>
      </w:r>
      <w:bookmarkEnd w:id="21"/>
    </w:p>
    <w:p w14:paraId="3CCC5D26" w14:textId="6B7F21DD" w:rsidR="00FB6488" w:rsidRPr="00E817CD" w:rsidRDefault="00FB6488" w:rsidP="007C3080">
      <w:pPr>
        <w:pStyle w:val="Titlu3"/>
        <w:rPr>
          <w:rFonts w:ascii="Calibri" w:hAnsi="Calibri"/>
          <w:b/>
          <w:sz w:val="22"/>
          <w:szCs w:val="22"/>
        </w:rPr>
      </w:pPr>
      <w:bookmarkStart w:id="22" w:name="_Toc442094043"/>
      <w:bookmarkStart w:id="23" w:name="_Toc457466182"/>
      <w:r w:rsidRPr="00E817CD">
        <w:rPr>
          <w:rFonts w:ascii="Calibri" w:hAnsi="Calibri"/>
          <w:b/>
          <w:sz w:val="22"/>
          <w:szCs w:val="22"/>
        </w:rPr>
        <w:t>A. Comunitatea marginalizată, teritoriul SDL și zona urbană marginalizată</w:t>
      </w:r>
      <w:bookmarkEnd w:id="23"/>
      <w:r w:rsidRPr="00E817CD">
        <w:rPr>
          <w:rFonts w:ascii="Calibri" w:hAnsi="Calibri"/>
          <w:b/>
          <w:sz w:val="22"/>
          <w:szCs w:val="22"/>
        </w:rPr>
        <w:t xml:space="preserve"> </w:t>
      </w:r>
      <w:bookmarkEnd w:id="22"/>
    </w:p>
    <w:p w14:paraId="071E4117" w14:textId="77777777" w:rsidR="00FB6488" w:rsidRPr="00E817CD" w:rsidRDefault="00FB6488" w:rsidP="00862235">
      <w:pPr>
        <w:spacing w:after="120"/>
        <w:jc w:val="both"/>
        <w:rPr>
          <w:color w:val="17365D"/>
        </w:rPr>
      </w:pPr>
      <w:r w:rsidRPr="00E817CD">
        <w:rPr>
          <w:color w:val="17365D"/>
        </w:rPr>
        <w:t xml:space="preserve">Parteneriatul local poate identifica tipurile de zone în care vor să aplice abordarea DLRC folosind două criterii: </w:t>
      </w:r>
      <w:r w:rsidRPr="00E817CD">
        <w:rPr>
          <w:b/>
          <w:color w:val="17365D"/>
        </w:rPr>
        <w:t>dimensiunea și coerența teritoriului SDL.</w:t>
      </w:r>
      <w:r w:rsidRPr="00E817CD">
        <w:rPr>
          <w:color w:val="17365D"/>
        </w:rPr>
        <w:t xml:space="preserve"> </w:t>
      </w:r>
    </w:p>
    <w:p w14:paraId="2EB3D15E" w14:textId="77777777" w:rsidR="00FB6488" w:rsidRPr="00E817CD" w:rsidRDefault="00FB6488" w:rsidP="00862235">
      <w:pPr>
        <w:numPr>
          <w:ilvl w:val="0"/>
          <w:numId w:val="32"/>
        </w:numPr>
        <w:spacing w:after="120"/>
        <w:ind w:left="284" w:right="101"/>
        <w:jc w:val="both"/>
        <w:rPr>
          <w:b/>
          <w:color w:val="17365D"/>
          <w:lang w:eastAsia="en-GB"/>
        </w:rPr>
      </w:pPr>
      <w:r w:rsidRPr="00E817CD">
        <w:rPr>
          <w:b/>
          <w:color w:val="17365D"/>
          <w:lang w:eastAsia="en-GB"/>
        </w:rPr>
        <w:t>a. cerințe privind  dimensiunea teritoriului vizat</w:t>
      </w:r>
    </w:p>
    <w:p w14:paraId="4373DDF6" w14:textId="77777777" w:rsidR="00FB6488" w:rsidRPr="00E817CD" w:rsidRDefault="00FB6488" w:rsidP="00862235">
      <w:pPr>
        <w:numPr>
          <w:ilvl w:val="0"/>
          <w:numId w:val="25"/>
        </w:numPr>
        <w:spacing w:after="120"/>
        <w:ind w:left="644" w:right="101"/>
        <w:jc w:val="both"/>
        <w:rPr>
          <w:color w:val="17365D"/>
          <w:lang w:eastAsia="en-GB"/>
        </w:rPr>
      </w:pPr>
      <w:r w:rsidRPr="00E817CD">
        <w:rPr>
          <w:color w:val="17365D"/>
          <w:lang w:eastAsia="en-GB"/>
        </w:rPr>
        <w:t>să aparțină unui oraș/ municipiu cu peste 20.000 locuitori;</w:t>
      </w:r>
    </w:p>
    <w:p w14:paraId="4F1705E6" w14:textId="77777777" w:rsidR="00FB6488" w:rsidRPr="00E817CD" w:rsidRDefault="00FB6488" w:rsidP="00862235">
      <w:pPr>
        <w:numPr>
          <w:ilvl w:val="0"/>
          <w:numId w:val="25"/>
        </w:numPr>
        <w:spacing w:after="120"/>
        <w:ind w:left="644" w:right="101"/>
        <w:jc w:val="both"/>
        <w:rPr>
          <w:color w:val="17365D"/>
          <w:lang w:eastAsia="en-GB"/>
        </w:rPr>
      </w:pPr>
      <w:r w:rsidRPr="00E817CD">
        <w:rPr>
          <w:color w:val="17365D"/>
          <w:lang w:eastAsia="en-GB"/>
        </w:rPr>
        <w:t>să vizeze o populație cuprinsă între 10.000 și 150.000 de locuitori (conform prevederilor Regulamentului (UE) nr. 1303/2013, art. 33 alin 6.)</w:t>
      </w:r>
    </w:p>
    <w:p w14:paraId="414A3919" w14:textId="77777777" w:rsidR="00FB6488" w:rsidRPr="00E817CD" w:rsidRDefault="00FB6488" w:rsidP="00862235">
      <w:pPr>
        <w:numPr>
          <w:ilvl w:val="0"/>
          <w:numId w:val="32"/>
        </w:numPr>
        <w:spacing w:after="120"/>
        <w:ind w:left="284" w:right="101"/>
        <w:jc w:val="both"/>
        <w:rPr>
          <w:b/>
          <w:color w:val="17365D"/>
          <w:lang w:eastAsia="en-GB"/>
        </w:rPr>
      </w:pPr>
      <w:r w:rsidRPr="00E817CD">
        <w:rPr>
          <w:b/>
          <w:color w:val="17365D"/>
          <w:lang w:eastAsia="en-GB"/>
        </w:rPr>
        <w:t>b. cerințe privind coerența specifică DLRC</w:t>
      </w:r>
    </w:p>
    <w:p w14:paraId="577D472D" w14:textId="4A65497F" w:rsidR="00FB6488" w:rsidRPr="00E817CD" w:rsidRDefault="00FB6488" w:rsidP="00862235">
      <w:pPr>
        <w:numPr>
          <w:ilvl w:val="0"/>
          <w:numId w:val="25"/>
        </w:numPr>
        <w:spacing w:after="120"/>
        <w:ind w:left="644" w:right="101"/>
        <w:jc w:val="both"/>
        <w:rPr>
          <w:color w:val="17365D"/>
          <w:lang w:eastAsia="en-GB"/>
        </w:rPr>
      </w:pPr>
      <w:r w:rsidRPr="00E817CD">
        <w:rPr>
          <w:color w:val="17365D"/>
          <w:lang w:eastAsia="en-GB"/>
        </w:rPr>
        <w:t>să vizeze zone urbane coerente din punct de vedere economic, social și fizic, prin coerentă înțelegându-se “</w:t>
      </w:r>
      <w:r w:rsidRPr="00E817CD">
        <w:rPr>
          <w:i/>
          <w:color w:val="17365D"/>
          <w:lang w:eastAsia="en-GB"/>
        </w:rPr>
        <w:t>funcționalitatea</w:t>
      </w:r>
      <w:r w:rsidRPr="00E817CD">
        <w:rPr>
          <w:color w:val="17365D"/>
          <w:lang w:eastAsia="en-GB"/>
        </w:rPr>
        <w:t>” acestora în sensul susținerii obiectivelor strategiei.</w:t>
      </w:r>
    </w:p>
    <w:p w14:paraId="7C20740B" w14:textId="77777777" w:rsidR="00FB6488" w:rsidRPr="00E817CD" w:rsidRDefault="00FB6488" w:rsidP="00FE0F2C">
      <w:pPr>
        <w:jc w:val="both"/>
      </w:pPr>
      <w:r w:rsidRPr="00E817CD">
        <w:t xml:space="preserve">Conform terminologiei utilizate în POCU, </w:t>
      </w:r>
      <w:r w:rsidRPr="00E817CD">
        <w:rPr>
          <w:b/>
        </w:rPr>
        <w:t xml:space="preserve">comunitatea marginalizată se referă la populația în risc de sărăcie sau excluziune socială dintr-un teritoriu vizat de intervențiile DLRC </w:t>
      </w:r>
      <w:r w:rsidRPr="00E817CD">
        <w:t>(denumit și teritoriul SDL)</w:t>
      </w:r>
      <w:r w:rsidRPr="00E817CD">
        <w:rPr>
          <w:b/>
        </w:rPr>
        <w:t xml:space="preserve"> ce acoperă una sau mai multe zone urbane marginalizate (ZUM) împreună cu zona urbană funcțională din care acestea fac parte.</w:t>
      </w:r>
      <w:r w:rsidRPr="00E817CD">
        <w:t xml:space="preserve"> Teritoriul SDL poate varia, ca formă și delimitare, întinzându-se până la limitele unui oraș mai mare. </w:t>
      </w:r>
    </w:p>
    <w:p w14:paraId="0410BD04" w14:textId="77777777" w:rsidR="00FB6488" w:rsidRPr="00E817CD" w:rsidRDefault="00FB6488" w:rsidP="00997A22">
      <w:pPr>
        <w:spacing w:after="120"/>
        <w:jc w:val="both"/>
        <w:rPr>
          <w:color w:val="17365D"/>
        </w:rPr>
      </w:pPr>
      <w:r w:rsidRPr="00E817CD">
        <w:rPr>
          <w:color w:val="17365D"/>
        </w:rPr>
        <w:t xml:space="preserve">Prin </w:t>
      </w:r>
      <w:r w:rsidRPr="00E817CD">
        <w:rPr>
          <w:b/>
          <w:color w:val="17365D"/>
        </w:rPr>
        <w:t>zona urbană</w:t>
      </w:r>
      <w:r w:rsidRPr="00E817CD">
        <w:rPr>
          <w:color w:val="17365D"/>
        </w:rPr>
        <w:t xml:space="preserve"> </w:t>
      </w:r>
      <w:r w:rsidRPr="00E817CD">
        <w:rPr>
          <w:b/>
          <w:color w:val="17365D"/>
        </w:rPr>
        <w:t xml:space="preserve">funcțională aferentă </w:t>
      </w:r>
      <w:r w:rsidRPr="00E817CD">
        <w:rPr>
          <w:color w:val="17365D"/>
        </w:rPr>
        <w:t xml:space="preserve">se înțelege zona existentă în jurul/ în proximitatea ZUM vizate de SDL, având un caracter unitar și funcțional din punct de vedere social, economic, demografic etc.  </w:t>
      </w:r>
    </w:p>
    <w:p w14:paraId="112FEF0A" w14:textId="77777777" w:rsidR="00FB6488" w:rsidRPr="00E817CD" w:rsidRDefault="00FB6488" w:rsidP="00862235">
      <w:pPr>
        <w:spacing w:after="120"/>
        <w:jc w:val="both"/>
        <w:rPr>
          <w:color w:val="17365D"/>
        </w:rPr>
      </w:pPr>
      <w:r w:rsidRPr="00E817CD">
        <w:rPr>
          <w:color w:val="17365D"/>
        </w:rPr>
        <w:t xml:space="preserve">De exemplu, în orașele/municipiile mai mari se pot avea în vedere </w:t>
      </w:r>
      <w:r w:rsidRPr="00E817CD">
        <w:rPr>
          <w:i/>
          <w:color w:val="17365D"/>
        </w:rPr>
        <w:t>cartierele urbane defavorizate</w:t>
      </w:r>
      <w:r w:rsidRPr="00E817CD">
        <w:rPr>
          <w:color w:val="17365D"/>
        </w:rPr>
        <w:t xml:space="preserve">, dar abordarea poate fi aplicată și în alte zone urbane (de exemplu </w:t>
      </w:r>
      <w:r w:rsidRPr="00E817CD">
        <w:rPr>
          <w:i/>
          <w:color w:val="17365D"/>
        </w:rPr>
        <w:t>zone cu anumite tipuri de locuințe/ locuire</w:t>
      </w:r>
      <w:r w:rsidRPr="00E817CD">
        <w:rPr>
          <w:color w:val="17365D"/>
        </w:rPr>
        <w:t xml:space="preserve">, </w:t>
      </w:r>
      <w:r w:rsidRPr="00E817CD">
        <w:rPr>
          <w:i/>
          <w:color w:val="17365D"/>
        </w:rPr>
        <w:t>zone supuse unor schimbări de ordin industrial</w:t>
      </w:r>
      <w:r w:rsidRPr="00E817CD">
        <w:rPr>
          <w:color w:val="17365D"/>
        </w:rPr>
        <w:t xml:space="preserve">, </w:t>
      </w:r>
      <w:r w:rsidRPr="00E817CD">
        <w:rPr>
          <w:i/>
          <w:color w:val="17365D"/>
        </w:rPr>
        <w:t>zone ce prezintă anumite probleme de mediu</w:t>
      </w:r>
      <w:r w:rsidRPr="00E817CD">
        <w:rPr>
          <w:color w:val="17365D"/>
        </w:rPr>
        <w:t xml:space="preserve">). Teritoriul poate să cuprindă un singur cartier sau mai multe cartiere. Teritoriul poate varia, ca formă și delimitare, de la o singură zonă urbană marginalizată dintr-un oraș/ municipiu la mai multe zone de acest tip. Astfel, teritoriul poate include una sau mai multe zone urbane marginalizate (cum ar fi zone de tip ghetou cu blocuri) alături de zonele învecinate nemarginalizate asupra cărora ZUM au impact (zona urbană funcțională din care fac parte acestea). </w:t>
      </w:r>
    </w:p>
    <w:p w14:paraId="76F20907" w14:textId="6EFFA50B" w:rsidR="00FB6488" w:rsidRPr="00E817CD" w:rsidRDefault="00FB6488" w:rsidP="00862235">
      <w:pPr>
        <w:spacing w:after="120"/>
        <w:jc w:val="both"/>
        <w:rPr>
          <w:color w:val="17365D"/>
        </w:rPr>
      </w:pPr>
      <w:r w:rsidRPr="00E817CD">
        <w:rPr>
          <w:color w:val="17365D"/>
        </w:rPr>
        <w:t xml:space="preserve">Pentru a asigura integrarea ZUM, teritoriul vizat de SDL </w:t>
      </w:r>
      <w:proofErr w:type="spellStart"/>
      <w:r w:rsidRPr="00E817CD">
        <w:rPr>
          <w:color w:val="17365D"/>
        </w:rPr>
        <w:t>tebuie</w:t>
      </w:r>
      <w:proofErr w:type="spellEnd"/>
      <w:r w:rsidRPr="00E817CD">
        <w:rPr>
          <w:color w:val="17365D"/>
        </w:rPr>
        <w:t xml:space="preserve"> să includă una sau mai multe zone urbane marginalizate alături de zona urbană funcțională în care se pot identifica într-un mod mai eficace soluțiile adică asigurarea accesului comunității marginalizate la locuri de muncă sau la servicii de ocupare, educație,  asistență socială și/ sau medicală etc.</w:t>
      </w:r>
    </w:p>
    <w:p w14:paraId="3E514CCD" w14:textId="77777777" w:rsidR="00FB6488" w:rsidRPr="00E817CD" w:rsidRDefault="00FB6488" w:rsidP="00862235">
      <w:pPr>
        <w:spacing w:after="120"/>
        <w:jc w:val="both"/>
        <w:rPr>
          <w:color w:val="17365D"/>
        </w:rPr>
      </w:pPr>
      <w:r w:rsidRPr="00E817CD">
        <w:rPr>
          <w:color w:val="17365D"/>
        </w:rPr>
        <w:lastRenderedPageBreak/>
        <w:t>Conform studiilor existente, zona urbană marginalizată nu se poate suprapune întregii populații a unui oraș/ municipiu cu peste 20.000 locuitori, dar teritoriul vizat de GAL și SDL este posibil să acopere o mare parte a populației și a teritoriului administrativ al unui oraș/municipiu de dimensiuni medii. În orașele/ municipiile mari, precum și în sectoarele municipiului București, este posibil să se poată delimita mai multe teritorii care simultan: (a) îndeplinesc condițiile impuse de dimensiune și coerență, (b) nu se suprapun și (c) pot fi vizate de GAL-uri și SDL-uri distincte.</w:t>
      </w:r>
    </w:p>
    <w:p w14:paraId="4FFC26AB" w14:textId="344A2727" w:rsidR="00FB6488" w:rsidRPr="00E817CD" w:rsidRDefault="00FB6488" w:rsidP="00862235">
      <w:pPr>
        <w:spacing w:after="120"/>
        <w:jc w:val="both"/>
        <w:rPr>
          <w:color w:val="17365D"/>
        </w:rPr>
      </w:pPr>
      <w:r w:rsidRPr="00E817CD">
        <w:rPr>
          <w:color w:val="17365D"/>
        </w:rPr>
        <w:t>Decizia referitoare la delimitarea exactă a teritoriului aparține grupurilor de acțiune locală, asigurându-se astfel respectarea condițiilor locale și a scopurilor strategiei locale. Punctul de plecare îl reprezintă viziunea privind dezvoltarea strategică, ce are la bază o analiză a nevoilor și a problemelor pe care încearcă să le elimine.</w:t>
      </w:r>
      <w:r w:rsidR="001F1B6D" w:rsidRPr="00E817CD">
        <w:rPr>
          <w:color w:val="17365D"/>
        </w:rPr>
        <w:t xml:space="preserve"> În cadrul prezentului apel, o administrație publică locală/un GAL va putea depune un singur proiect, care va viza un singur teritoriu.</w:t>
      </w:r>
    </w:p>
    <w:p w14:paraId="176451EE" w14:textId="606B7A0D" w:rsidR="00FB6488" w:rsidRPr="00E817CD" w:rsidRDefault="00FB6488" w:rsidP="00862235">
      <w:pPr>
        <w:pBdr>
          <w:top w:val="single" w:sz="4" w:space="1" w:color="auto"/>
          <w:left w:val="single" w:sz="4" w:space="4" w:color="auto"/>
          <w:bottom w:val="single" w:sz="4" w:space="1" w:color="auto"/>
          <w:right w:val="single" w:sz="4" w:space="4" w:color="auto"/>
        </w:pBdr>
        <w:spacing w:after="120"/>
        <w:jc w:val="both"/>
        <w:rPr>
          <w:b/>
          <w:color w:val="C00000"/>
        </w:rPr>
      </w:pPr>
      <w:r w:rsidRPr="00E817CD">
        <w:rPr>
          <w:b/>
          <w:color w:val="C00000"/>
        </w:rPr>
        <w:t xml:space="preserve">Mai multe sugestii și recomandări privind delimitarea teritoriului </w:t>
      </w:r>
      <w:r w:rsidR="00976343" w:rsidRPr="00E817CD">
        <w:rPr>
          <w:b/>
          <w:color w:val="C00000"/>
        </w:rPr>
        <w:t xml:space="preserve">SDL </w:t>
      </w:r>
      <w:r w:rsidRPr="00E817CD">
        <w:rPr>
          <w:b/>
          <w:color w:val="C00000"/>
        </w:rPr>
        <w:t>și a comunității marginalizate, identificarea, validarea și declararea zonei/zonelor urbane marginalizate, precum și analiza acestora se găsesc în documentul Model Cadru de SDL.</w:t>
      </w:r>
    </w:p>
    <w:p w14:paraId="7EA7C8D6" w14:textId="77777777" w:rsidR="00FB6488" w:rsidRPr="00E817CD" w:rsidRDefault="00FB6488" w:rsidP="007C3080">
      <w:pPr>
        <w:pStyle w:val="Titlu4"/>
        <w:rPr>
          <w:rFonts w:ascii="Calibri" w:hAnsi="Calibri"/>
          <w:sz w:val="22"/>
          <w:szCs w:val="22"/>
        </w:rPr>
      </w:pPr>
      <w:r w:rsidRPr="00E817CD">
        <w:rPr>
          <w:rFonts w:ascii="Calibri" w:hAnsi="Calibri"/>
          <w:sz w:val="22"/>
          <w:szCs w:val="22"/>
        </w:rPr>
        <w:t xml:space="preserve">A1. Identificarea zonelor urbane marginalizate </w:t>
      </w:r>
    </w:p>
    <w:p w14:paraId="05D0AE7C" w14:textId="77777777" w:rsidR="00FB6488" w:rsidRPr="00E817CD" w:rsidRDefault="00FB6488" w:rsidP="00520F05">
      <w:r w:rsidRPr="00E817CD">
        <w:t>Orice teritoriu vizat de un SDL trebuie să conțină una sau mai multe zone urbane marginalizate (ZUM).</w:t>
      </w:r>
    </w:p>
    <w:p w14:paraId="31C27E86" w14:textId="163623A9" w:rsidR="00FB6488" w:rsidRPr="00E817CD" w:rsidRDefault="00FB6488" w:rsidP="00862235">
      <w:pPr>
        <w:spacing w:after="120"/>
        <w:jc w:val="both"/>
        <w:rPr>
          <w:color w:val="17365D"/>
        </w:rPr>
      </w:pPr>
      <w:r w:rsidRPr="00E817CD">
        <w:rPr>
          <w:color w:val="17365D"/>
        </w:rPr>
        <w:t>Conform studiului „</w:t>
      </w:r>
      <w:r w:rsidRPr="00E817CD">
        <w:rPr>
          <w:b/>
          <w:i/>
          <w:color w:val="17365D"/>
        </w:rPr>
        <w:t>Elaborarea strategiilor de integrare a comunităților urbane marginalizate – Atlasul zonelor urbane marginalizate din România</w:t>
      </w:r>
      <w:r w:rsidRPr="00E817CD">
        <w:rPr>
          <w:i/>
          <w:color w:val="17365D"/>
        </w:rPr>
        <w:t>”</w:t>
      </w:r>
      <w:r w:rsidRPr="00E817CD">
        <w:rPr>
          <w:rStyle w:val="Referinnotdesubsol"/>
          <w:i/>
          <w:noProof w:val="0"/>
          <w:color w:val="17365D"/>
          <w:sz w:val="22"/>
          <w:szCs w:val="22"/>
          <w:lang w:val="ro-RO"/>
        </w:rPr>
        <w:footnoteReference w:id="7"/>
      </w:r>
      <w:r w:rsidRPr="00E817CD">
        <w:rPr>
          <w:i/>
          <w:color w:val="17365D"/>
        </w:rPr>
        <w:t xml:space="preserve">, </w:t>
      </w:r>
      <w:r w:rsidRPr="00E817CD">
        <w:rPr>
          <w:color w:val="17365D"/>
        </w:rPr>
        <w:t>există</w:t>
      </w:r>
      <w:r w:rsidRPr="00E817CD">
        <w:rPr>
          <w:i/>
          <w:color w:val="17365D"/>
        </w:rPr>
        <w:t xml:space="preserve"> </w:t>
      </w:r>
      <w:r w:rsidRPr="00E817CD">
        <w:rPr>
          <w:color w:val="17365D"/>
        </w:rPr>
        <w:t xml:space="preserve">trei criterii principale pentru definirea și analiza </w:t>
      </w:r>
      <w:r w:rsidRPr="00E817CD">
        <w:rPr>
          <w:b/>
          <w:color w:val="17365D"/>
        </w:rPr>
        <w:t>diferitelor tipuri de zone marginalizate</w:t>
      </w:r>
      <w:r w:rsidRPr="00E817CD">
        <w:rPr>
          <w:color w:val="17365D"/>
        </w:rPr>
        <w:t xml:space="preserve">, și anume: </w:t>
      </w:r>
      <w:r w:rsidRPr="00E817CD">
        <w:rPr>
          <w:b/>
          <w:color w:val="17365D"/>
        </w:rPr>
        <w:t>capitalul uman</w:t>
      </w:r>
      <w:r w:rsidRPr="00E817CD">
        <w:rPr>
          <w:color w:val="17365D"/>
        </w:rPr>
        <w:t xml:space="preserve"> (nivelul de educație, starea de sănătate, mărimea și compoziția gospodăriei), </w:t>
      </w:r>
      <w:r w:rsidRPr="00E817CD">
        <w:rPr>
          <w:b/>
          <w:color w:val="17365D"/>
        </w:rPr>
        <w:t xml:space="preserve">ocuparea </w:t>
      </w:r>
      <w:r w:rsidRPr="00E817CD">
        <w:rPr>
          <w:color w:val="17365D"/>
        </w:rPr>
        <w:t>și</w:t>
      </w:r>
      <w:r w:rsidRPr="00E817CD">
        <w:rPr>
          <w:b/>
          <w:color w:val="17365D"/>
        </w:rPr>
        <w:t xml:space="preserve"> condițiile de locuire.</w:t>
      </w:r>
      <w:r w:rsidRPr="00E817CD">
        <w:rPr>
          <w:color w:val="17365D"/>
        </w:rPr>
        <w:t xml:space="preserve"> </w:t>
      </w:r>
    </w:p>
    <w:p w14:paraId="0D7CAC5B" w14:textId="77777777" w:rsidR="00FB6488" w:rsidRPr="00E817CD" w:rsidRDefault="00FB6488" w:rsidP="00862235">
      <w:pPr>
        <w:spacing w:after="120"/>
        <w:jc w:val="both"/>
        <w:rPr>
          <w:color w:val="17365D"/>
        </w:rPr>
      </w:pPr>
      <w:r w:rsidRPr="00E817CD">
        <w:rPr>
          <w:b/>
          <w:color w:val="17365D"/>
        </w:rPr>
        <w:t>Zonele urbane marginalizate</w:t>
      </w:r>
      <w:r w:rsidRPr="00E817CD">
        <w:rPr>
          <w:color w:val="17365D"/>
        </w:rPr>
        <w:t xml:space="preserve"> sunt definite ca zone din interiorul orașelor și municipiilor care nu satisfac un standard corespunzător pe nici unul din cele trei criterii, adică au deficit de capital uman, au un nivel scăzut de ocupare formală și oferă condiții improprii de locuire. </w:t>
      </w:r>
    </w:p>
    <w:p w14:paraId="02ECD217" w14:textId="77777777" w:rsidR="00FB6488" w:rsidRPr="00E817CD" w:rsidRDefault="00FB6488" w:rsidP="006911FD">
      <w:pPr>
        <w:spacing w:after="120"/>
        <w:jc w:val="both"/>
        <w:rPr>
          <w:color w:val="17365D"/>
        </w:rPr>
      </w:pPr>
      <w:r w:rsidRPr="00E817CD">
        <w:rPr>
          <w:color w:val="17365D"/>
        </w:rPr>
        <w:t xml:space="preserve">În cele mai multe cazuri, ZUM sunt zone intraurbane, sărace, izolate din punct de vedere social și care nu sunt reflectate în statisticile privind ratele de sărăcie calculate la nivel de localitate sau județ. Tipurile de zone urbane marginalizate includ:  </w:t>
      </w:r>
      <w:r w:rsidRPr="00E817CD">
        <w:rPr>
          <w:i/>
          <w:color w:val="17365D"/>
        </w:rPr>
        <w:t>(1) zone de tip ghetou cu blocuri de proastă calitate sau foste colonii muncitorești, (2) zone de tip mahala de case și/ sau adăposturi improvizate, (3) zone de locuințe sociale și (4) zone istorice (centrale) ale orașului/municipiului</w:t>
      </w:r>
      <w:r w:rsidRPr="00E817CD">
        <w:rPr>
          <w:color w:val="17365D"/>
        </w:rPr>
        <w:t xml:space="preserve">. Indiferent de tipul din care fac parte, zonele urbane marginalizate (ZUM) sunt adevărate pungi de excluziune socială care concentrează persoane cu nivel scăzut de capital uman (nivel scăzut de educație, stare precară de sănătate, număr ridicat de copii), cu nivel scăzut de ocupare în sectorul formal și condiții precare de locuire. ZUM sunt, de obicei, descrise de către populația locală drept „focare de infecție", ignorate de experții în sănătate. În multe cazuri, locuitorii acestor zone au școli segregate, la care numai familiile sărace își duc copiii, și locuiesc în blocuri de proastă calitate, în mahalale de case sau adăposturi improvizate, marcate de teamă și mici infracțiuni. Puternica stigmatizare cu care sunt asociate aceste locuri, pe lângă lipsa sau slaba calitate a serviciilor (ex. educație, sănătate, </w:t>
      </w:r>
      <w:r w:rsidRPr="00E817CD">
        <w:rPr>
          <w:color w:val="17365D"/>
        </w:rPr>
        <w:lastRenderedPageBreak/>
        <w:t>infrastructură) reduc drastic șansele populației de a scăpa de sărăcie. Aceste zone sunt candidatele cele mai potrivite pentru intervențiile de tipul DLRC realizate în orașele/ municipiile din România.</w:t>
      </w:r>
    </w:p>
    <w:p w14:paraId="52446437" w14:textId="5E11A233" w:rsidR="00FB6488" w:rsidRPr="00E817CD" w:rsidRDefault="00FB6488" w:rsidP="007C3080">
      <w:pPr>
        <w:pStyle w:val="Titlu4"/>
        <w:rPr>
          <w:rFonts w:ascii="Calibri" w:hAnsi="Calibri"/>
          <w:sz w:val="22"/>
          <w:szCs w:val="22"/>
        </w:rPr>
      </w:pPr>
      <w:bookmarkStart w:id="24" w:name="_Toc448926413"/>
      <w:r w:rsidRPr="00E817CD">
        <w:rPr>
          <w:rFonts w:ascii="Calibri" w:hAnsi="Calibri"/>
          <w:sz w:val="22"/>
          <w:szCs w:val="22"/>
        </w:rPr>
        <w:t xml:space="preserve">A2. Validarea și declararea zonei/zonelor urbane marginalizate (ZUM) vizate de </w:t>
      </w:r>
      <w:bookmarkEnd w:id="24"/>
      <w:r w:rsidRPr="00E817CD">
        <w:rPr>
          <w:rFonts w:ascii="Calibri" w:hAnsi="Calibri"/>
          <w:sz w:val="22"/>
          <w:szCs w:val="22"/>
        </w:rPr>
        <w:t>SDL</w:t>
      </w:r>
    </w:p>
    <w:p w14:paraId="24C5841A" w14:textId="77777777" w:rsidR="00FB6488" w:rsidRPr="00E817CD" w:rsidRDefault="00FB6488" w:rsidP="00520F05">
      <w:pPr>
        <w:spacing w:after="120"/>
        <w:jc w:val="both"/>
        <w:rPr>
          <w:color w:val="17365D"/>
        </w:rPr>
      </w:pPr>
      <w:r w:rsidRPr="00E817CD">
        <w:rPr>
          <w:color w:val="17365D"/>
        </w:rPr>
        <w:t>După identificare, ZUM trebuie validate și apoi declarate de Grupul de Acțiune Locală (GAL) ca fiind zona/zonele ce urmează a fi integrate prin instrumentul DLRC.</w:t>
      </w:r>
    </w:p>
    <w:p w14:paraId="48699610" w14:textId="77777777" w:rsidR="00FB6488" w:rsidRPr="00E817CD" w:rsidRDefault="00FB6488" w:rsidP="00520F05">
      <w:pPr>
        <w:spacing w:before="120" w:after="120" w:line="240" w:lineRule="auto"/>
        <w:jc w:val="both"/>
        <w:rPr>
          <w:rFonts w:cs="font202"/>
          <w:color w:val="17365D"/>
        </w:rPr>
      </w:pPr>
      <w:r w:rsidRPr="00E817CD">
        <w:rPr>
          <w:rFonts w:cs="font202"/>
          <w:color w:val="17365D"/>
        </w:rPr>
        <w:t xml:space="preserve">O </w:t>
      </w:r>
      <w:r w:rsidRPr="00E817CD">
        <w:rPr>
          <w:rFonts w:cs="font202"/>
          <w:b/>
          <w:color w:val="17365D"/>
        </w:rPr>
        <w:t>zonă urbană</w:t>
      </w:r>
      <w:r w:rsidRPr="00E817CD">
        <w:rPr>
          <w:rFonts w:cs="font202"/>
          <w:color w:val="17365D"/>
        </w:rPr>
        <w:t xml:space="preserve"> din interiorul teritoriului vizat de SDL va fi validată ca fiind </w:t>
      </w:r>
      <w:r w:rsidRPr="00E817CD">
        <w:rPr>
          <w:rFonts w:cs="font202"/>
          <w:b/>
          <w:color w:val="17365D"/>
        </w:rPr>
        <w:t>marginalizată</w:t>
      </w:r>
      <w:r w:rsidRPr="00E817CD">
        <w:rPr>
          <w:rFonts w:cs="font202"/>
          <w:color w:val="17365D"/>
        </w:rPr>
        <w:t xml:space="preserve"> (ZUM) în următoarele condiții: </w:t>
      </w:r>
    </w:p>
    <w:p w14:paraId="15AEBBA2" w14:textId="77777777" w:rsidR="00FB6488" w:rsidRPr="00E817CD" w:rsidRDefault="00FB6488" w:rsidP="00520F05">
      <w:pPr>
        <w:numPr>
          <w:ilvl w:val="0"/>
          <w:numId w:val="88"/>
        </w:numPr>
        <w:spacing w:after="0"/>
        <w:jc w:val="both"/>
      </w:pPr>
      <w:r w:rsidRPr="00E817CD">
        <w:t xml:space="preserve">dacă zona se suprapune, parțial sau total, cu unul sau mai multe sectoare de recensământ identificate ca fiind marginalizate în </w:t>
      </w:r>
      <w:r w:rsidRPr="00E817CD">
        <w:rPr>
          <w:rFonts w:cs="font202"/>
          <w:i/>
          <w:color w:val="17365D"/>
        </w:rPr>
        <w:t xml:space="preserve">Atlasul Zonelor Urbane Marginalizate </w:t>
      </w:r>
      <w:r w:rsidRPr="00E817CD">
        <w:rPr>
          <w:rStyle w:val="Referinnotdesubsol"/>
          <w:color w:val="17365D"/>
          <w:sz w:val="24"/>
        </w:rPr>
        <w:footnoteReference w:id="8"/>
      </w:r>
      <w:r w:rsidRPr="00E817CD">
        <w:t>. ANEXA 1 a acestui Ghid (</w:t>
      </w:r>
      <w:r w:rsidRPr="00E817CD">
        <w:rPr>
          <w:i/>
          <w:color w:val="17365D"/>
        </w:rPr>
        <w:t>Lista ZUM din orașele 20.000+ din România</w:t>
      </w:r>
      <w:r w:rsidRPr="00E817CD">
        <w:t>) conține toate sectoarele de recensământ identificate ca fiind ZUM, pentru toate orașele și municipiile cu peste 20.000 de locuitori, pe baza datelor de la recensământul din 2011.</w:t>
      </w:r>
    </w:p>
    <w:p w14:paraId="6B60E4D4" w14:textId="77777777" w:rsidR="00FB6488" w:rsidRPr="00E817CD" w:rsidRDefault="00FB6488" w:rsidP="00E07D90">
      <w:pPr>
        <w:spacing w:after="0"/>
        <w:ind w:left="360"/>
        <w:jc w:val="both"/>
      </w:pPr>
      <w:r w:rsidRPr="00E817CD">
        <w:t>sau</w:t>
      </w:r>
    </w:p>
    <w:p w14:paraId="7F3794F2" w14:textId="77777777" w:rsidR="00FB6488" w:rsidRPr="00E817CD" w:rsidRDefault="00FB6488" w:rsidP="00520F05">
      <w:pPr>
        <w:numPr>
          <w:ilvl w:val="0"/>
          <w:numId w:val="88"/>
        </w:numPr>
        <w:spacing w:after="0"/>
        <w:jc w:val="both"/>
        <w:rPr>
          <w:rFonts w:cs="font202"/>
          <w:color w:val="17365D"/>
        </w:rPr>
      </w:pPr>
      <w:r w:rsidRPr="00E817CD">
        <w:t>dacă</w:t>
      </w:r>
      <w:r w:rsidRPr="00E817CD">
        <w:rPr>
          <w:rFonts w:cs="font202"/>
          <w:color w:val="17365D"/>
        </w:rPr>
        <w:t xml:space="preserve"> zona nu se suprapune cu niciun sector de recensământ identificat ca fiind marginalizat în </w:t>
      </w:r>
      <w:r w:rsidRPr="00E817CD">
        <w:rPr>
          <w:rFonts w:cs="font202"/>
          <w:i/>
          <w:color w:val="17365D"/>
        </w:rPr>
        <w:t>Atlasul Zonelor Urbane Marginalizate</w:t>
      </w:r>
      <w:r w:rsidRPr="00E817CD">
        <w:rPr>
          <w:rFonts w:cs="font202"/>
          <w:color w:val="17365D"/>
        </w:rPr>
        <w:t xml:space="preserve"> sau realitatea din zonă diferă față de momentul elaborării Atlasului, beneficiarul are posibilitatea de a justifica încadrarea zonei ca fiind ZUM prin demonstrarea îndeplinirii cerințelor minime prezentate în </w:t>
      </w:r>
      <w:r w:rsidRPr="00E817CD">
        <w:rPr>
          <w:rFonts w:cs="font202"/>
          <w:b/>
          <w:color w:val="17365D"/>
        </w:rPr>
        <w:t>Tabelul 1</w:t>
      </w:r>
      <w:r w:rsidRPr="00E817CD">
        <w:rPr>
          <w:rFonts w:cs="font202"/>
          <w:color w:val="17365D"/>
        </w:rPr>
        <w:t xml:space="preserve"> de mai jos.</w:t>
      </w:r>
    </w:p>
    <w:p w14:paraId="773739C3" w14:textId="77777777" w:rsidR="001F1B6D" w:rsidRPr="00E817CD" w:rsidRDefault="001F1B6D" w:rsidP="00330712">
      <w:pPr>
        <w:spacing w:before="120" w:after="120" w:line="240" w:lineRule="auto"/>
        <w:jc w:val="both"/>
        <w:rPr>
          <w:color w:val="17365D"/>
        </w:rPr>
      </w:pPr>
    </w:p>
    <w:p w14:paraId="4BB0D1CA" w14:textId="77777777" w:rsidR="00FB6488" w:rsidRPr="00E817CD" w:rsidRDefault="00FB6488" w:rsidP="00330712">
      <w:pPr>
        <w:spacing w:before="120" w:after="120" w:line="240" w:lineRule="auto"/>
        <w:jc w:val="both"/>
        <w:rPr>
          <w:rFonts w:cs="font202"/>
          <w:b/>
          <w:color w:val="C00000"/>
        </w:rPr>
      </w:pPr>
      <w:r w:rsidRPr="00E817CD">
        <w:rPr>
          <w:rFonts w:cs="font202"/>
          <w:b/>
          <w:color w:val="C00000"/>
        </w:rPr>
        <w:t xml:space="preserve">Tabel </w:t>
      </w:r>
      <w:r w:rsidRPr="00E817CD">
        <w:rPr>
          <w:rFonts w:cs="font202"/>
          <w:b/>
          <w:color w:val="C00000"/>
        </w:rPr>
        <w:fldChar w:fldCharType="begin"/>
      </w:r>
      <w:r w:rsidRPr="00E817CD">
        <w:rPr>
          <w:rFonts w:cs="font202"/>
          <w:b/>
          <w:color w:val="C00000"/>
        </w:rPr>
        <w:instrText xml:space="preserve"> SEQ Tabel \* ARABIC </w:instrText>
      </w:r>
      <w:r w:rsidRPr="00E817CD">
        <w:rPr>
          <w:rFonts w:cs="font202"/>
          <w:b/>
          <w:color w:val="C00000"/>
        </w:rPr>
        <w:fldChar w:fldCharType="separate"/>
      </w:r>
      <w:r w:rsidRPr="00E817CD">
        <w:rPr>
          <w:rFonts w:cs="font202"/>
          <w:b/>
          <w:noProof/>
          <w:color w:val="C00000"/>
        </w:rPr>
        <w:t>1</w:t>
      </w:r>
      <w:r w:rsidRPr="00E817CD">
        <w:rPr>
          <w:rFonts w:cs="font202"/>
          <w:b/>
          <w:color w:val="C00000"/>
        </w:rPr>
        <w:fldChar w:fldCharType="end"/>
      </w:r>
      <w:r w:rsidRPr="00E817CD">
        <w:rPr>
          <w:rFonts w:cs="font202"/>
          <w:b/>
          <w:color w:val="C00000"/>
        </w:rPr>
        <w:t xml:space="preserve">. Indicatori cheie și praguri minimale pentru validarea zonelor ca fiind marginalizate </w:t>
      </w:r>
    </w:p>
    <w:tbl>
      <w:tblPr>
        <w:tblW w:w="9720" w:type="dxa"/>
        <w:tblInd w:w="108"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2160"/>
        <w:gridCol w:w="6215"/>
        <w:gridCol w:w="1345"/>
      </w:tblGrid>
      <w:tr w:rsidR="00FB6488" w:rsidRPr="00E817CD" w14:paraId="0DDA499A" w14:textId="77777777" w:rsidTr="006C63FD">
        <w:tc>
          <w:tcPr>
            <w:tcW w:w="2160" w:type="dxa"/>
            <w:shd w:val="clear" w:color="auto" w:fill="EEECE1"/>
            <w:vAlign w:val="center"/>
          </w:tcPr>
          <w:p w14:paraId="596D03AE" w14:textId="77777777" w:rsidR="00FB6488" w:rsidRPr="00E817CD" w:rsidRDefault="00FB6488" w:rsidP="00330712">
            <w:pPr>
              <w:spacing w:before="120" w:after="120" w:line="240" w:lineRule="auto"/>
              <w:jc w:val="both"/>
              <w:rPr>
                <w:rFonts w:cs="font202"/>
                <w:b/>
                <w:color w:val="17365D"/>
              </w:rPr>
            </w:pPr>
            <w:r w:rsidRPr="00E817CD">
              <w:rPr>
                <w:rFonts w:cs="font202"/>
                <w:b/>
                <w:color w:val="17365D"/>
              </w:rPr>
              <w:t>Criterii/ Dimensiune</w:t>
            </w:r>
          </w:p>
        </w:tc>
        <w:tc>
          <w:tcPr>
            <w:tcW w:w="6215" w:type="dxa"/>
            <w:shd w:val="clear" w:color="auto" w:fill="EEECE1"/>
            <w:vAlign w:val="center"/>
          </w:tcPr>
          <w:p w14:paraId="4633071F" w14:textId="77777777" w:rsidR="00FB6488" w:rsidRPr="00E817CD" w:rsidRDefault="00FB6488" w:rsidP="00330712">
            <w:pPr>
              <w:spacing w:before="120" w:after="120" w:line="240" w:lineRule="auto"/>
              <w:jc w:val="both"/>
              <w:rPr>
                <w:rFonts w:cs="font202"/>
                <w:b/>
                <w:color w:val="17365D"/>
              </w:rPr>
            </w:pPr>
            <w:r w:rsidRPr="00E817CD">
              <w:rPr>
                <w:rFonts w:cs="font202"/>
                <w:b/>
                <w:color w:val="17365D"/>
              </w:rPr>
              <w:t>Indicatori cheie</w:t>
            </w:r>
          </w:p>
        </w:tc>
        <w:tc>
          <w:tcPr>
            <w:tcW w:w="1345" w:type="dxa"/>
            <w:shd w:val="clear" w:color="auto" w:fill="EEECE1"/>
            <w:vAlign w:val="center"/>
          </w:tcPr>
          <w:p w14:paraId="2EA51318" w14:textId="77777777" w:rsidR="00FB6488" w:rsidRPr="00E817CD" w:rsidRDefault="00FB6488" w:rsidP="00330712">
            <w:pPr>
              <w:spacing w:before="120" w:after="120" w:line="240" w:lineRule="auto"/>
              <w:jc w:val="both"/>
              <w:rPr>
                <w:rFonts w:cs="font202"/>
                <w:b/>
                <w:color w:val="17365D"/>
              </w:rPr>
            </w:pPr>
            <w:r w:rsidRPr="00E817CD">
              <w:rPr>
                <w:rFonts w:cs="font202"/>
                <w:b/>
                <w:color w:val="17365D"/>
              </w:rPr>
              <w:t>Praguri minimale</w:t>
            </w:r>
          </w:p>
        </w:tc>
      </w:tr>
      <w:tr w:rsidR="00FB6488" w:rsidRPr="00E817CD" w14:paraId="272CC3DA" w14:textId="77777777" w:rsidTr="006C63FD">
        <w:tc>
          <w:tcPr>
            <w:tcW w:w="2160" w:type="dxa"/>
            <w:vMerge w:val="restart"/>
            <w:vAlign w:val="center"/>
          </w:tcPr>
          <w:p w14:paraId="0A46502C" w14:textId="77777777" w:rsidR="00FB6488" w:rsidRPr="00E817CD" w:rsidRDefault="00FB6488" w:rsidP="00330712">
            <w:pPr>
              <w:spacing w:before="120" w:after="120" w:line="240" w:lineRule="auto"/>
              <w:jc w:val="both"/>
              <w:rPr>
                <w:rFonts w:cs="font202"/>
                <w:b/>
                <w:color w:val="17365D"/>
              </w:rPr>
            </w:pPr>
            <w:r w:rsidRPr="00E817CD">
              <w:rPr>
                <w:rFonts w:cs="font202"/>
                <w:b/>
                <w:color w:val="17365D"/>
              </w:rPr>
              <w:t>Capital uman</w:t>
            </w:r>
          </w:p>
        </w:tc>
        <w:tc>
          <w:tcPr>
            <w:tcW w:w="6215" w:type="dxa"/>
            <w:vAlign w:val="center"/>
          </w:tcPr>
          <w:p w14:paraId="467E5671" w14:textId="77777777" w:rsidR="00FB6488" w:rsidRPr="00E817CD" w:rsidRDefault="00FB6488" w:rsidP="00330712">
            <w:pPr>
              <w:spacing w:before="120" w:after="120" w:line="240" w:lineRule="auto"/>
              <w:jc w:val="both"/>
              <w:rPr>
                <w:rFonts w:cs="font202"/>
                <w:color w:val="17365D"/>
              </w:rPr>
            </w:pPr>
            <w:r w:rsidRPr="00E817CD">
              <w:rPr>
                <w:rFonts w:cs="font202"/>
                <w:color w:val="17365D"/>
              </w:rPr>
              <w:t>Proporția persoanelor de 15-64 de ani care au absolvit maxim 8 clase (gimnaziu)</w:t>
            </w:r>
          </w:p>
        </w:tc>
        <w:tc>
          <w:tcPr>
            <w:tcW w:w="1345" w:type="dxa"/>
            <w:vAlign w:val="center"/>
          </w:tcPr>
          <w:p w14:paraId="77C6F833" w14:textId="77777777" w:rsidR="00FB6488" w:rsidRPr="00E817CD" w:rsidRDefault="00FB6488" w:rsidP="00330712">
            <w:pPr>
              <w:spacing w:before="120" w:after="120" w:line="240" w:lineRule="auto"/>
              <w:jc w:val="center"/>
              <w:rPr>
                <w:rFonts w:cs="font202"/>
                <w:color w:val="17365D"/>
              </w:rPr>
            </w:pPr>
            <w:r w:rsidRPr="00E817CD">
              <w:rPr>
                <w:rFonts w:cs="font202"/>
                <w:color w:val="17365D"/>
              </w:rPr>
              <w:t>22%</w:t>
            </w:r>
          </w:p>
        </w:tc>
      </w:tr>
      <w:tr w:rsidR="00FB6488" w:rsidRPr="00E817CD" w14:paraId="14F7EC93" w14:textId="77777777" w:rsidTr="006C63FD">
        <w:tc>
          <w:tcPr>
            <w:tcW w:w="2160" w:type="dxa"/>
            <w:vMerge/>
            <w:vAlign w:val="center"/>
          </w:tcPr>
          <w:p w14:paraId="7B623777" w14:textId="77777777" w:rsidR="00FB6488" w:rsidRPr="00E817CD" w:rsidRDefault="00FB6488" w:rsidP="00330712">
            <w:pPr>
              <w:spacing w:before="120" w:after="120" w:line="240" w:lineRule="auto"/>
              <w:jc w:val="both"/>
              <w:rPr>
                <w:rFonts w:cs="font202"/>
                <w:color w:val="17365D"/>
              </w:rPr>
            </w:pPr>
          </w:p>
        </w:tc>
        <w:tc>
          <w:tcPr>
            <w:tcW w:w="6215" w:type="dxa"/>
            <w:vAlign w:val="center"/>
          </w:tcPr>
          <w:p w14:paraId="01F6D60E" w14:textId="77777777" w:rsidR="00FB6488" w:rsidRPr="00E817CD" w:rsidRDefault="00FB6488" w:rsidP="00330712">
            <w:pPr>
              <w:spacing w:before="120" w:after="120" w:line="240" w:lineRule="auto"/>
              <w:jc w:val="both"/>
              <w:rPr>
                <w:rFonts w:cs="font202"/>
                <w:color w:val="17365D"/>
              </w:rPr>
            </w:pPr>
            <w:r w:rsidRPr="00E817CD">
              <w:rPr>
                <w:rFonts w:cs="font202"/>
                <w:color w:val="17365D"/>
              </w:rPr>
              <w:t>Proporția persoanelor cu dizabilități, boli cronice sau alte afecțiuni care le limitează activitățile zilnice</w:t>
            </w:r>
          </w:p>
        </w:tc>
        <w:tc>
          <w:tcPr>
            <w:tcW w:w="1345" w:type="dxa"/>
            <w:vAlign w:val="center"/>
          </w:tcPr>
          <w:p w14:paraId="757E9A72" w14:textId="77777777" w:rsidR="00FB6488" w:rsidRPr="00E817CD" w:rsidRDefault="00FB6488" w:rsidP="00330712">
            <w:pPr>
              <w:spacing w:before="120" w:after="120" w:line="240" w:lineRule="auto"/>
              <w:jc w:val="center"/>
              <w:rPr>
                <w:rFonts w:cs="font202"/>
                <w:color w:val="17365D"/>
              </w:rPr>
            </w:pPr>
            <w:r w:rsidRPr="00E817CD">
              <w:rPr>
                <w:rFonts w:cs="font202"/>
                <w:color w:val="17365D"/>
              </w:rPr>
              <w:t>8%</w:t>
            </w:r>
          </w:p>
        </w:tc>
      </w:tr>
      <w:tr w:rsidR="00FB6488" w:rsidRPr="00E817CD" w14:paraId="3BA3E2EF" w14:textId="77777777" w:rsidTr="006C63FD">
        <w:tc>
          <w:tcPr>
            <w:tcW w:w="2160" w:type="dxa"/>
            <w:vMerge/>
            <w:vAlign w:val="center"/>
          </w:tcPr>
          <w:p w14:paraId="063B6FD7" w14:textId="77777777" w:rsidR="00FB6488" w:rsidRPr="00E817CD" w:rsidRDefault="00FB6488" w:rsidP="00330712">
            <w:pPr>
              <w:spacing w:before="120" w:after="120" w:line="240" w:lineRule="auto"/>
              <w:jc w:val="both"/>
              <w:rPr>
                <w:rFonts w:cs="font202"/>
                <w:color w:val="17365D"/>
              </w:rPr>
            </w:pPr>
          </w:p>
        </w:tc>
        <w:tc>
          <w:tcPr>
            <w:tcW w:w="6215" w:type="dxa"/>
            <w:vAlign w:val="center"/>
          </w:tcPr>
          <w:p w14:paraId="313E3391" w14:textId="2A44D166" w:rsidR="00FB6488" w:rsidRPr="00E817CD" w:rsidRDefault="00FB6488" w:rsidP="00330712">
            <w:pPr>
              <w:spacing w:before="120" w:after="120" w:line="240" w:lineRule="auto"/>
              <w:jc w:val="both"/>
              <w:rPr>
                <w:rFonts w:cs="font202"/>
                <w:color w:val="17365D"/>
              </w:rPr>
            </w:pPr>
            <w:r w:rsidRPr="00E817CD">
              <w:rPr>
                <w:rFonts w:cs="font202"/>
                <w:color w:val="17365D"/>
              </w:rPr>
              <w:t>Proporția copiilor și adolescenților (0-17 ani) din populația totală</w:t>
            </w:r>
          </w:p>
        </w:tc>
        <w:tc>
          <w:tcPr>
            <w:tcW w:w="1345" w:type="dxa"/>
            <w:vAlign w:val="center"/>
          </w:tcPr>
          <w:p w14:paraId="3A4D1ED0" w14:textId="77777777" w:rsidR="00FB6488" w:rsidRPr="00E817CD" w:rsidRDefault="00FB6488" w:rsidP="00330712">
            <w:pPr>
              <w:spacing w:before="120" w:after="120" w:line="240" w:lineRule="auto"/>
              <w:jc w:val="center"/>
              <w:rPr>
                <w:rFonts w:cs="font202"/>
                <w:color w:val="17365D"/>
              </w:rPr>
            </w:pPr>
            <w:r w:rsidRPr="00E817CD">
              <w:rPr>
                <w:rFonts w:cs="font202"/>
                <w:color w:val="17365D"/>
              </w:rPr>
              <w:t>20,5%</w:t>
            </w:r>
          </w:p>
        </w:tc>
      </w:tr>
      <w:tr w:rsidR="00FB6488" w:rsidRPr="00E817CD" w14:paraId="26DAFF16" w14:textId="77777777" w:rsidTr="006C63FD">
        <w:tc>
          <w:tcPr>
            <w:tcW w:w="2160" w:type="dxa"/>
            <w:vAlign w:val="center"/>
          </w:tcPr>
          <w:p w14:paraId="1945CEB5" w14:textId="77777777" w:rsidR="00FB6488" w:rsidRPr="00E817CD" w:rsidRDefault="00FB6488" w:rsidP="00330712">
            <w:pPr>
              <w:spacing w:before="120" w:after="120" w:line="240" w:lineRule="auto"/>
              <w:jc w:val="both"/>
              <w:rPr>
                <w:rFonts w:cs="font202"/>
                <w:b/>
                <w:color w:val="17365D"/>
              </w:rPr>
            </w:pPr>
            <w:r w:rsidRPr="00E817CD">
              <w:rPr>
                <w:rFonts w:cs="font202"/>
                <w:b/>
                <w:color w:val="17365D"/>
              </w:rPr>
              <w:t xml:space="preserve">Ocuparea </w:t>
            </w:r>
          </w:p>
          <w:p w14:paraId="2617AE1A" w14:textId="77777777" w:rsidR="00FB6488" w:rsidRPr="00E817CD" w:rsidRDefault="00FB6488" w:rsidP="00330712">
            <w:pPr>
              <w:spacing w:before="120" w:after="120" w:line="240" w:lineRule="auto"/>
              <w:jc w:val="both"/>
              <w:rPr>
                <w:rFonts w:cs="font202"/>
                <w:b/>
                <w:color w:val="17365D"/>
              </w:rPr>
            </w:pPr>
            <w:r w:rsidRPr="00E817CD">
              <w:rPr>
                <w:rFonts w:cs="font202"/>
                <w:b/>
                <w:color w:val="17365D"/>
              </w:rPr>
              <w:t>forței de muncă</w:t>
            </w:r>
          </w:p>
        </w:tc>
        <w:tc>
          <w:tcPr>
            <w:tcW w:w="6215" w:type="dxa"/>
            <w:vAlign w:val="center"/>
          </w:tcPr>
          <w:p w14:paraId="757EE5B2" w14:textId="77777777" w:rsidR="00FB6488" w:rsidRPr="00E817CD" w:rsidRDefault="00FB6488" w:rsidP="00330712">
            <w:pPr>
              <w:spacing w:before="120" w:after="120" w:line="240" w:lineRule="auto"/>
              <w:jc w:val="both"/>
              <w:rPr>
                <w:rFonts w:cs="font202"/>
                <w:color w:val="17365D"/>
              </w:rPr>
            </w:pPr>
            <w:r w:rsidRPr="00E817CD">
              <w:rPr>
                <w:rFonts w:cs="font202"/>
                <w:color w:val="17365D"/>
              </w:rPr>
              <w:t xml:space="preserve">Proporția persoanelor de 16-64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 </w:t>
            </w:r>
          </w:p>
        </w:tc>
        <w:tc>
          <w:tcPr>
            <w:tcW w:w="1345" w:type="dxa"/>
            <w:vAlign w:val="center"/>
          </w:tcPr>
          <w:p w14:paraId="203EDE18" w14:textId="77777777" w:rsidR="00FB6488" w:rsidRPr="00E817CD" w:rsidRDefault="00FB6488" w:rsidP="00330712">
            <w:pPr>
              <w:spacing w:before="120" w:after="120" w:line="240" w:lineRule="auto"/>
              <w:jc w:val="center"/>
              <w:rPr>
                <w:rFonts w:cs="font202"/>
                <w:color w:val="17365D"/>
              </w:rPr>
            </w:pPr>
            <w:r w:rsidRPr="00E817CD">
              <w:rPr>
                <w:rFonts w:cs="font202"/>
                <w:color w:val="17365D"/>
              </w:rPr>
              <w:t>22,5%</w:t>
            </w:r>
          </w:p>
        </w:tc>
      </w:tr>
      <w:tr w:rsidR="00FB6488" w:rsidRPr="00E817CD" w14:paraId="73D6DAFC" w14:textId="77777777" w:rsidTr="006C63FD">
        <w:tc>
          <w:tcPr>
            <w:tcW w:w="2160" w:type="dxa"/>
            <w:vMerge w:val="restart"/>
            <w:tcBorders>
              <w:top w:val="nil"/>
            </w:tcBorders>
            <w:vAlign w:val="center"/>
          </w:tcPr>
          <w:p w14:paraId="3A78A398" w14:textId="2D21F36C" w:rsidR="00FB6488" w:rsidRPr="00E817CD" w:rsidRDefault="00FB6488" w:rsidP="00330712">
            <w:pPr>
              <w:spacing w:before="120" w:after="120" w:line="240" w:lineRule="auto"/>
              <w:jc w:val="both"/>
              <w:rPr>
                <w:rFonts w:cs="font202"/>
                <w:b/>
                <w:color w:val="17365D"/>
              </w:rPr>
            </w:pPr>
            <w:r w:rsidRPr="00E817CD">
              <w:rPr>
                <w:rFonts w:cs="font202"/>
                <w:b/>
                <w:color w:val="17365D"/>
              </w:rPr>
              <w:t>Locuire</w:t>
            </w:r>
          </w:p>
        </w:tc>
        <w:tc>
          <w:tcPr>
            <w:tcW w:w="6215" w:type="dxa"/>
            <w:vAlign w:val="center"/>
          </w:tcPr>
          <w:p w14:paraId="4128C553" w14:textId="77777777" w:rsidR="00FB6488" w:rsidRPr="00E817CD" w:rsidRDefault="00FB6488" w:rsidP="00330712">
            <w:pPr>
              <w:spacing w:before="120" w:after="120" w:line="240" w:lineRule="auto"/>
              <w:jc w:val="both"/>
              <w:rPr>
                <w:rFonts w:cs="font202"/>
                <w:color w:val="17365D"/>
              </w:rPr>
            </w:pPr>
            <w:r w:rsidRPr="00E817CD">
              <w:rPr>
                <w:rFonts w:cs="font202"/>
                <w:color w:val="17365D"/>
              </w:rPr>
              <w:t>Proporția locuințelor supra-aglomerate (&lt; 15,33 m</w:t>
            </w:r>
            <w:r w:rsidRPr="00E817CD">
              <w:rPr>
                <w:rFonts w:cs="font202"/>
                <w:color w:val="17365D"/>
                <w:vertAlign w:val="superscript"/>
              </w:rPr>
              <w:t xml:space="preserve">2 </w:t>
            </w:r>
            <w:r w:rsidRPr="00E817CD">
              <w:rPr>
                <w:rFonts w:cs="font202"/>
                <w:color w:val="17365D"/>
              </w:rPr>
              <w:t>pe persoană)</w:t>
            </w:r>
          </w:p>
        </w:tc>
        <w:tc>
          <w:tcPr>
            <w:tcW w:w="1345" w:type="dxa"/>
            <w:vAlign w:val="center"/>
          </w:tcPr>
          <w:p w14:paraId="5426E974" w14:textId="77777777" w:rsidR="00FB6488" w:rsidRPr="00E817CD" w:rsidRDefault="00FB6488" w:rsidP="00330712">
            <w:pPr>
              <w:spacing w:before="120" w:after="120" w:line="240" w:lineRule="auto"/>
              <w:jc w:val="center"/>
              <w:rPr>
                <w:rFonts w:cs="font202"/>
                <w:color w:val="17365D"/>
              </w:rPr>
            </w:pPr>
            <w:r w:rsidRPr="00E817CD">
              <w:rPr>
                <w:rFonts w:cs="font202"/>
                <w:color w:val="17365D"/>
              </w:rPr>
              <w:t>54%</w:t>
            </w:r>
          </w:p>
        </w:tc>
      </w:tr>
      <w:tr w:rsidR="00FB6488" w:rsidRPr="00E817CD" w14:paraId="16707EE1" w14:textId="77777777" w:rsidTr="006C63FD">
        <w:tc>
          <w:tcPr>
            <w:tcW w:w="2160" w:type="dxa"/>
            <w:vMerge/>
            <w:vAlign w:val="center"/>
          </w:tcPr>
          <w:p w14:paraId="149BD934" w14:textId="77777777" w:rsidR="00FB6488" w:rsidRPr="00E817CD" w:rsidRDefault="00FB6488" w:rsidP="00330712">
            <w:pPr>
              <w:spacing w:before="120" w:after="120" w:line="240" w:lineRule="auto"/>
              <w:jc w:val="both"/>
              <w:rPr>
                <w:rFonts w:cs="font202"/>
                <w:color w:val="17365D"/>
              </w:rPr>
            </w:pPr>
          </w:p>
        </w:tc>
        <w:tc>
          <w:tcPr>
            <w:tcW w:w="6215" w:type="dxa"/>
            <w:vAlign w:val="center"/>
          </w:tcPr>
          <w:p w14:paraId="39E869D8" w14:textId="77777777" w:rsidR="00FB6488" w:rsidRPr="00E817CD" w:rsidRDefault="00FB6488" w:rsidP="00330712">
            <w:pPr>
              <w:spacing w:before="120" w:after="120" w:line="240" w:lineRule="auto"/>
              <w:jc w:val="both"/>
              <w:rPr>
                <w:rFonts w:cs="font202"/>
                <w:color w:val="17365D"/>
              </w:rPr>
            </w:pPr>
            <w:r w:rsidRPr="00E817CD">
              <w:rPr>
                <w:rFonts w:cs="font202"/>
                <w:color w:val="17365D"/>
              </w:rPr>
              <w:t xml:space="preserve">Nesiguranță locativă: proporția gospodăriilor ce nu dețin locuința în proprietate personală </w:t>
            </w:r>
          </w:p>
        </w:tc>
        <w:tc>
          <w:tcPr>
            <w:tcW w:w="1345" w:type="dxa"/>
            <w:vAlign w:val="center"/>
          </w:tcPr>
          <w:p w14:paraId="24316806" w14:textId="77777777" w:rsidR="00FB6488" w:rsidRPr="00E817CD" w:rsidRDefault="00FB6488" w:rsidP="00330712">
            <w:pPr>
              <w:spacing w:before="120" w:after="120" w:line="240" w:lineRule="auto"/>
              <w:jc w:val="center"/>
              <w:rPr>
                <w:rFonts w:cs="font202"/>
                <w:color w:val="17365D"/>
              </w:rPr>
            </w:pPr>
            <w:r w:rsidRPr="00E817CD">
              <w:rPr>
                <w:rFonts w:cs="font202"/>
                <w:color w:val="17365D"/>
              </w:rPr>
              <w:t>12%</w:t>
            </w:r>
          </w:p>
        </w:tc>
      </w:tr>
    </w:tbl>
    <w:p w14:paraId="0FC79324" w14:textId="77777777" w:rsidR="00FB6488" w:rsidRPr="00E817CD" w:rsidRDefault="00FB6488" w:rsidP="00330712">
      <w:pPr>
        <w:spacing w:before="120" w:after="120" w:line="240" w:lineRule="auto"/>
        <w:jc w:val="both"/>
        <w:rPr>
          <w:rFonts w:cs="font202"/>
          <w:color w:val="17365D"/>
        </w:rPr>
      </w:pPr>
    </w:p>
    <w:p w14:paraId="76649308" w14:textId="77777777" w:rsidR="00FB6488" w:rsidRPr="00E817CD" w:rsidRDefault="00FB6488" w:rsidP="00330712">
      <w:pPr>
        <w:spacing w:before="120" w:after="120" w:line="240" w:lineRule="auto"/>
        <w:jc w:val="both"/>
        <w:rPr>
          <w:rFonts w:cs="font202"/>
          <w:color w:val="17365D"/>
        </w:rPr>
      </w:pPr>
      <w:r w:rsidRPr="00E817CD">
        <w:rPr>
          <w:rFonts w:cs="font202"/>
          <w:color w:val="17365D"/>
        </w:rPr>
        <w:t>În raport cu pragurile minimale din Tabelul 1, comunitatea este</w:t>
      </w:r>
      <w:r w:rsidRPr="00E817CD">
        <w:rPr>
          <w:color w:val="17365D"/>
        </w:rPr>
        <w:t xml:space="preserve"> validată ca marginalizată </w:t>
      </w:r>
      <w:r w:rsidRPr="00E817CD">
        <w:rPr>
          <w:rFonts w:cs="font202"/>
          <w:color w:val="17365D"/>
        </w:rPr>
        <w:t xml:space="preserve">dacă </w:t>
      </w:r>
      <w:r w:rsidRPr="00E817CD">
        <w:rPr>
          <w:rFonts w:cs="font202"/>
          <w:b/>
          <w:color w:val="17365D"/>
        </w:rPr>
        <w:t>îndeplinește simultan</w:t>
      </w:r>
      <w:r w:rsidRPr="00E817CD">
        <w:rPr>
          <w:rFonts w:cs="font202"/>
          <w:color w:val="17365D"/>
        </w:rPr>
        <w:t xml:space="preserve"> următoarele trei condiții: </w:t>
      </w:r>
    </w:p>
    <w:p w14:paraId="0B699AA3" w14:textId="77777777" w:rsidR="00FB6488" w:rsidRPr="00E817CD" w:rsidRDefault="00FB6488" w:rsidP="00330712">
      <w:pPr>
        <w:spacing w:before="120" w:after="120" w:line="240" w:lineRule="auto"/>
        <w:ind w:left="708"/>
        <w:jc w:val="both"/>
        <w:rPr>
          <w:rFonts w:cs="font202"/>
          <w:color w:val="17365D"/>
        </w:rPr>
      </w:pPr>
      <w:r w:rsidRPr="00E817CD">
        <w:rPr>
          <w:rFonts w:cs="font202"/>
          <w:color w:val="17365D"/>
        </w:rPr>
        <w:t xml:space="preserve">(1) are un nivel scăzut de capital uman; </w:t>
      </w:r>
    </w:p>
    <w:p w14:paraId="6D5E1516" w14:textId="77777777" w:rsidR="00FB6488" w:rsidRPr="00E817CD" w:rsidRDefault="00FB6488" w:rsidP="00330712">
      <w:pPr>
        <w:spacing w:before="120" w:after="120" w:line="240" w:lineRule="auto"/>
        <w:ind w:left="708"/>
        <w:jc w:val="both"/>
        <w:rPr>
          <w:rFonts w:cs="font202"/>
          <w:color w:val="17365D"/>
        </w:rPr>
      </w:pPr>
      <w:r w:rsidRPr="00E817CD">
        <w:rPr>
          <w:rFonts w:cs="font202"/>
          <w:color w:val="17365D"/>
        </w:rPr>
        <w:t xml:space="preserve">(2) are un nivel scăzut de ocupare în sectorul formal; </w:t>
      </w:r>
    </w:p>
    <w:p w14:paraId="4D5BDDD5" w14:textId="77777777" w:rsidR="00FB6488" w:rsidRPr="00E817CD" w:rsidRDefault="00FB6488" w:rsidP="00330712">
      <w:pPr>
        <w:spacing w:before="120" w:after="120" w:line="240" w:lineRule="auto"/>
        <w:ind w:left="708"/>
        <w:jc w:val="both"/>
        <w:rPr>
          <w:rFonts w:cs="font202"/>
          <w:color w:val="17365D"/>
        </w:rPr>
      </w:pPr>
      <w:r w:rsidRPr="00E817CD">
        <w:rPr>
          <w:rFonts w:cs="font202"/>
          <w:color w:val="17365D"/>
        </w:rPr>
        <w:t xml:space="preserve">(3) are condiții de locuire precară, </w:t>
      </w:r>
    </w:p>
    <w:p w14:paraId="585A237F" w14:textId="77777777" w:rsidR="00FB6488" w:rsidRPr="00E817CD" w:rsidRDefault="00FB6488" w:rsidP="00330712">
      <w:pPr>
        <w:spacing w:before="120" w:after="120" w:line="240" w:lineRule="auto"/>
        <w:jc w:val="both"/>
        <w:rPr>
          <w:rFonts w:cs="font202"/>
          <w:color w:val="17365D"/>
        </w:rPr>
      </w:pPr>
      <w:r w:rsidRPr="00E817CD">
        <w:rPr>
          <w:rFonts w:cs="font202"/>
          <w:color w:val="17365D"/>
        </w:rPr>
        <w:t>unde:</w:t>
      </w:r>
    </w:p>
    <w:p w14:paraId="1510A74A" w14:textId="77777777" w:rsidR="00FB6488" w:rsidRPr="00E817CD" w:rsidRDefault="00FB6488" w:rsidP="00330712">
      <w:pPr>
        <w:numPr>
          <w:ilvl w:val="0"/>
          <w:numId w:val="74"/>
        </w:numPr>
        <w:spacing w:before="120" w:after="120" w:line="240" w:lineRule="auto"/>
        <w:jc w:val="both"/>
        <w:rPr>
          <w:rFonts w:cs="font202"/>
          <w:color w:val="17365D"/>
        </w:rPr>
      </w:pPr>
      <w:r w:rsidRPr="00E817CD">
        <w:rPr>
          <w:rFonts w:cs="font202"/>
          <w:b/>
          <w:color w:val="17365D"/>
        </w:rPr>
        <w:t>o comunitate are un nivel scăzut de capital uman</w:t>
      </w:r>
      <w:r w:rsidRPr="00E817CD">
        <w:rPr>
          <w:rFonts w:cs="font202"/>
          <w:color w:val="17365D"/>
        </w:rPr>
        <w:t xml:space="preserve"> dacă oricare doi din cei trei indicatori corespunzători din tabelul 1 au valori ce depășesc pragul minimal aferent.</w:t>
      </w:r>
    </w:p>
    <w:p w14:paraId="3AEE87CB" w14:textId="77777777" w:rsidR="00FB6488" w:rsidRPr="00E817CD" w:rsidRDefault="00FB6488" w:rsidP="00330712">
      <w:pPr>
        <w:numPr>
          <w:ilvl w:val="0"/>
          <w:numId w:val="74"/>
        </w:numPr>
        <w:spacing w:before="120" w:after="120" w:line="240" w:lineRule="auto"/>
        <w:jc w:val="both"/>
        <w:rPr>
          <w:rFonts w:cs="font202"/>
          <w:color w:val="17365D"/>
        </w:rPr>
      </w:pPr>
      <w:r w:rsidRPr="00E817CD">
        <w:rPr>
          <w:rFonts w:cs="font202"/>
          <w:color w:val="17365D"/>
        </w:rPr>
        <w:t xml:space="preserve">o </w:t>
      </w:r>
      <w:r w:rsidRPr="00E817CD">
        <w:rPr>
          <w:rFonts w:cs="font202"/>
          <w:b/>
          <w:color w:val="17365D"/>
        </w:rPr>
        <w:t>comunitate are un nivel scăzut de ocupare a forței de muncă</w:t>
      </w:r>
      <w:r w:rsidRPr="00E817CD">
        <w:rPr>
          <w:rFonts w:cs="font202"/>
          <w:color w:val="17365D"/>
        </w:rPr>
        <w:t xml:space="preserve"> în sectorul formal dacă indicatorul corespunzător din tabelul 1 are valori de peste 22,5% (pragul minimal).</w:t>
      </w:r>
    </w:p>
    <w:p w14:paraId="6BDC3C47" w14:textId="77777777" w:rsidR="00FB6488" w:rsidRPr="00E817CD" w:rsidRDefault="00FB6488" w:rsidP="00330712">
      <w:pPr>
        <w:numPr>
          <w:ilvl w:val="0"/>
          <w:numId w:val="74"/>
        </w:numPr>
        <w:spacing w:before="120" w:after="120" w:line="240" w:lineRule="auto"/>
        <w:jc w:val="both"/>
        <w:rPr>
          <w:rFonts w:cs="font202"/>
          <w:color w:val="17365D"/>
        </w:rPr>
      </w:pPr>
      <w:r w:rsidRPr="00E817CD">
        <w:rPr>
          <w:rFonts w:cs="font202"/>
          <w:color w:val="17365D"/>
        </w:rPr>
        <w:t xml:space="preserve">o </w:t>
      </w:r>
      <w:r w:rsidRPr="00E817CD">
        <w:rPr>
          <w:rFonts w:cs="font202"/>
          <w:b/>
          <w:color w:val="17365D"/>
        </w:rPr>
        <w:t>comunitate are condiții de locuire precară</w:t>
      </w:r>
      <w:r w:rsidRPr="00E817CD">
        <w:rPr>
          <w:rFonts w:cs="font202"/>
          <w:color w:val="17365D"/>
        </w:rPr>
        <w:t xml:space="preserve"> dacă cel puțin unul dintre indicatorii din tabelul 1 au valori ce depășesc pragul minimal aferent.</w:t>
      </w:r>
    </w:p>
    <w:p w14:paraId="7EAE7859" w14:textId="77777777" w:rsidR="00FB6488" w:rsidRPr="00E817CD" w:rsidRDefault="00FB6488" w:rsidP="006D0FC9">
      <w:pPr>
        <w:spacing w:after="120"/>
        <w:jc w:val="both"/>
        <w:rPr>
          <w:color w:val="17365D"/>
        </w:rPr>
      </w:pPr>
    </w:p>
    <w:p w14:paraId="064BF788" w14:textId="77777777" w:rsidR="00FB6488" w:rsidRPr="00E817CD" w:rsidRDefault="00FB6488" w:rsidP="007C3080">
      <w:pPr>
        <w:pStyle w:val="Titlu3"/>
        <w:rPr>
          <w:rFonts w:ascii="Calibri" w:hAnsi="Calibri"/>
          <w:b/>
          <w:sz w:val="22"/>
          <w:szCs w:val="22"/>
        </w:rPr>
      </w:pPr>
      <w:bookmarkStart w:id="25" w:name="_Toc457466183"/>
      <w:r w:rsidRPr="00E817CD">
        <w:rPr>
          <w:rFonts w:ascii="Calibri" w:hAnsi="Calibri"/>
          <w:b/>
          <w:sz w:val="22"/>
          <w:szCs w:val="22"/>
        </w:rPr>
        <w:t>B. Strategia de dezvoltare locală (SDL) și lista indicativă de intervenții</w:t>
      </w:r>
      <w:bookmarkEnd w:id="25"/>
    </w:p>
    <w:p w14:paraId="2B63C000" w14:textId="77777777" w:rsidR="00FB6488" w:rsidRPr="00E817CD" w:rsidRDefault="00FB6488" w:rsidP="00862235">
      <w:pPr>
        <w:spacing w:after="120"/>
        <w:jc w:val="both"/>
        <w:rPr>
          <w:rFonts w:cs="Calibri"/>
          <w:color w:val="17365D"/>
        </w:rPr>
      </w:pPr>
      <w:r w:rsidRPr="00E817CD">
        <w:rPr>
          <w:rFonts w:cs="Calibri"/>
          <w:b/>
          <w:color w:val="17365D"/>
          <w:u w:val="single"/>
        </w:rPr>
        <w:t>Elementele OBLIGATORII</w:t>
      </w:r>
      <w:r w:rsidRPr="00E817CD">
        <w:rPr>
          <w:rStyle w:val="Referinnotdesubsol"/>
          <w:rFonts w:cs="Calibri"/>
          <w:b/>
          <w:noProof w:val="0"/>
          <w:color w:val="17365D"/>
          <w:sz w:val="22"/>
          <w:szCs w:val="22"/>
          <w:u w:val="single"/>
          <w:lang w:val="ro-RO"/>
        </w:rPr>
        <w:footnoteReference w:id="9"/>
      </w:r>
      <w:r w:rsidRPr="00E817CD">
        <w:rPr>
          <w:rFonts w:cs="Calibri"/>
          <w:color w:val="17365D"/>
        </w:rPr>
        <w:t xml:space="preserve"> pe care trebuie să le conțină o strategie de dezvoltare locală</w:t>
      </w:r>
      <w:r w:rsidRPr="00E817CD">
        <w:rPr>
          <w:rStyle w:val="Referinnotdesubsol"/>
          <w:rFonts w:cs="Calibri"/>
          <w:noProof w:val="0"/>
          <w:color w:val="17365D"/>
          <w:sz w:val="22"/>
          <w:szCs w:val="22"/>
          <w:lang w:val="ro-RO"/>
        </w:rPr>
        <w:footnoteReference w:id="10"/>
      </w:r>
      <w:r w:rsidRPr="00E817CD">
        <w:rPr>
          <w:rFonts w:cs="Calibri"/>
          <w:color w:val="17365D"/>
        </w:rPr>
        <w:t xml:space="preserve"> sunt: </w:t>
      </w:r>
    </w:p>
    <w:p w14:paraId="2CC97E31" w14:textId="19D4EFB5" w:rsidR="00FB6488" w:rsidRPr="00E817CD" w:rsidRDefault="00FB6488" w:rsidP="00E20580">
      <w:pPr>
        <w:pStyle w:val="Listparagraf"/>
        <w:numPr>
          <w:ilvl w:val="0"/>
          <w:numId w:val="77"/>
        </w:numPr>
        <w:spacing w:after="120"/>
        <w:ind w:right="101"/>
        <w:contextualSpacing w:val="0"/>
        <w:jc w:val="both"/>
        <w:rPr>
          <w:rFonts w:cs="Calibri"/>
          <w:i/>
          <w:color w:val="17365D"/>
        </w:rPr>
      </w:pPr>
      <w:r w:rsidRPr="00E817CD">
        <w:rPr>
          <w:rFonts w:cs="Calibri"/>
          <w:color w:val="17365D"/>
        </w:rPr>
        <w:t xml:space="preserve">definirea </w:t>
      </w:r>
      <w:r w:rsidRPr="00E817CD">
        <w:rPr>
          <w:rFonts w:cs="Calibri"/>
          <w:b/>
          <w:color w:val="17365D"/>
        </w:rPr>
        <w:t>ariei de acoperire</w:t>
      </w:r>
      <w:r w:rsidRPr="00E817CD">
        <w:rPr>
          <w:rFonts w:cs="Calibri"/>
          <w:color w:val="17365D"/>
        </w:rPr>
        <w:t xml:space="preserve">, a </w:t>
      </w:r>
      <w:r w:rsidRPr="00E817CD">
        <w:rPr>
          <w:rFonts w:cs="Calibri"/>
          <w:b/>
          <w:color w:val="17365D"/>
        </w:rPr>
        <w:t>populației vizate</w:t>
      </w:r>
      <w:r w:rsidRPr="00E817CD">
        <w:rPr>
          <w:rFonts w:cs="Calibri"/>
          <w:color w:val="17365D"/>
        </w:rPr>
        <w:t xml:space="preserve"> de strategia de dezvoltare locală, adică delimitarea </w:t>
      </w:r>
      <w:r w:rsidRPr="00E817CD">
        <w:rPr>
          <w:rFonts w:cs="Calibri"/>
          <w:b/>
          <w:color w:val="17365D"/>
        </w:rPr>
        <w:t>comunității marginalizate și a teritoriului vizate</w:t>
      </w:r>
      <w:r w:rsidRPr="00E817CD">
        <w:rPr>
          <w:rFonts w:cs="Calibri"/>
          <w:color w:val="17365D"/>
        </w:rPr>
        <w:t xml:space="preserve"> de SDL, care include </w:t>
      </w:r>
      <w:r w:rsidRPr="00E817CD">
        <w:rPr>
          <w:rFonts w:cs="Calibri"/>
          <w:b/>
          <w:color w:val="17365D"/>
        </w:rPr>
        <w:t>cel puțin o zonă urbană marginalizată</w:t>
      </w:r>
      <w:r w:rsidRPr="00E817CD">
        <w:rPr>
          <w:rFonts w:cs="Calibri"/>
          <w:color w:val="17365D"/>
        </w:rPr>
        <w:t>;</w:t>
      </w:r>
    </w:p>
    <w:p w14:paraId="48FAEE80" w14:textId="7BADC824" w:rsidR="00FB6488" w:rsidRPr="00E817CD" w:rsidRDefault="00FB6488" w:rsidP="00E20580">
      <w:pPr>
        <w:pStyle w:val="Listparagraf"/>
        <w:numPr>
          <w:ilvl w:val="0"/>
          <w:numId w:val="77"/>
        </w:numPr>
        <w:spacing w:after="120"/>
        <w:ind w:right="101"/>
        <w:contextualSpacing w:val="0"/>
        <w:jc w:val="both"/>
        <w:rPr>
          <w:rFonts w:cs="EUAlbertina"/>
          <w:color w:val="17365D"/>
        </w:rPr>
      </w:pPr>
      <w:r w:rsidRPr="00E817CD">
        <w:rPr>
          <w:rFonts w:cs="Calibri"/>
          <w:b/>
          <w:color w:val="17365D"/>
        </w:rPr>
        <w:t>analiza nevoilor de dezvoltare</w:t>
      </w:r>
      <w:r w:rsidRPr="00E817CD">
        <w:rPr>
          <w:rFonts w:cs="Calibri"/>
          <w:color w:val="17365D"/>
        </w:rPr>
        <w:t xml:space="preserve"> și a potențialului local (teritorial) al teritoriului SDL și ZUM vizate,</w:t>
      </w:r>
      <w:r w:rsidRPr="00E817CD">
        <w:rPr>
          <w:rFonts w:cs="EUAlbertina"/>
          <w:color w:val="17365D"/>
        </w:rPr>
        <w:t xml:space="preserve"> </w:t>
      </w:r>
      <w:r w:rsidRPr="00E817CD">
        <w:rPr>
          <w:rFonts w:cs="Calibri"/>
          <w:color w:val="17365D"/>
        </w:rPr>
        <w:t>inclusiv o analiză a punctelor tari, a punctelor slabe, a oportunităților și a amenințărilor;</w:t>
      </w:r>
    </w:p>
    <w:p w14:paraId="5D9C7007" w14:textId="77777777" w:rsidR="00FB6488" w:rsidRPr="00E817CD" w:rsidRDefault="00FB6488" w:rsidP="00E20580">
      <w:pPr>
        <w:pStyle w:val="Listparagraf"/>
        <w:numPr>
          <w:ilvl w:val="0"/>
          <w:numId w:val="77"/>
        </w:numPr>
        <w:spacing w:after="120"/>
        <w:ind w:right="101"/>
        <w:contextualSpacing w:val="0"/>
        <w:jc w:val="both"/>
        <w:rPr>
          <w:rFonts w:cs="Calibri"/>
          <w:color w:val="17365D"/>
        </w:rPr>
      </w:pPr>
      <w:r w:rsidRPr="00E817CD">
        <w:rPr>
          <w:rFonts w:cs="Calibri"/>
          <w:b/>
          <w:color w:val="17365D"/>
        </w:rPr>
        <w:t>descrierea strategiei și a obiectivelor</w:t>
      </w:r>
      <w:r w:rsidRPr="00E817CD">
        <w:rPr>
          <w:rFonts w:cs="Calibri"/>
          <w:color w:val="17365D"/>
        </w:rPr>
        <w:t xml:space="preserve"> acesteia, inclusiv a caracterului integrat și inovator;</w:t>
      </w:r>
    </w:p>
    <w:p w14:paraId="558299FA" w14:textId="1B96705D" w:rsidR="00FB6488" w:rsidRPr="00E817CD" w:rsidRDefault="00FB6488" w:rsidP="00E20580">
      <w:pPr>
        <w:pStyle w:val="Listparagraf"/>
        <w:numPr>
          <w:ilvl w:val="0"/>
          <w:numId w:val="77"/>
        </w:numPr>
        <w:spacing w:after="120"/>
        <w:ind w:right="101"/>
        <w:contextualSpacing w:val="0"/>
        <w:jc w:val="both"/>
        <w:rPr>
          <w:rFonts w:cs="Calibri"/>
          <w:color w:val="17365D"/>
        </w:rPr>
      </w:pPr>
      <w:r w:rsidRPr="00E817CD">
        <w:rPr>
          <w:rFonts w:cs="Calibri"/>
          <w:b/>
          <w:color w:val="17365D"/>
        </w:rPr>
        <w:t>prezentarea țintelor strategiei</w:t>
      </w:r>
      <w:r w:rsidRPr="00E817CD">
        <w:rPr>
          <w:rFonts w:cs="Calibri"/>
          <w:color w:val="17365D"/>
        </w:rPr>
        <w:t>, care trebuie să fie clare și măsurabile, acestea putând fi exprimate în termeni cantitativi și calitativi (prin raportare la indicatorii de realizare și rezultat prezentați în POR – AP 9/ POCU- AP 5, OS 5.1.)</w:t>
      </w:r>
    </w:p>
    <w:p w14:paraId="0E59F912" w14:textId="77777777" w:rsidR="00FB6488" w:rsidRPr="00E817CD" w:rsidRDefault="00FB6488" w:rsidP="00E20580">
      <w:pPr>
        <w:pStyle w:val="Listparagraf"/>
        <w:numPr>
          <w:ilvl w:val="0"/>
          <w:numId w:val="77"/>
        </w:numPr>
        <w:spacing w:after="120"/>
        <w:ind w:right="101"/>
        <w:contextualSpacing w:val="0"/>
        <w:jc w:val="both"/>
        <w:rPr>
          <w:rFonts w:cs="Calibri"/>
          <w:color w:val="17365D"/>
        </w:rPr>
      </w:pPr>
      <w:r w:rsidRPr="00E817CD">
        <w:rPr>
          <w:rFonts w:cs="Calibri"/>
          <w:b/>
          <w:color w:val="17365D"/>
        </w:rPr>
        <w:t xml:space="preserve">strategia trebuie să fie coerentă cu măsurile finanțate din POCU – AP 5, Obiectivul specific 5.1 și cu măsurile finanțate din POR, AP 9, Obiectivul specific 9.1.; </w:t>
      </w:r>
    </w:p>
    <w:p w14:paraId="2CB4D493" w14:textId="77777777" w:rsidR="00FB6488" w:rsidRPr="00E817CD" w:rsidRDefault="00FB6488" w:rsidP="00E20580">
      <w:pPr>
        <w:pStyle w:val="Listparagraf"/>
        <w:numPr>
          <w:ilvl w:val="0"/>
          <w:numId w:val="77"/>
        </w:numPr>
        <w:spacing w:after="120"/>
        <w:ind w:right="101"/>
        <w:contextualSpacing w:val="0"/>
        <w:jc w:val="both"/>
        <w:rPr>
          <w:rFonts w:cs="Calibri"/>
          <w:color w:val="17365D"/>
        </w:rPr>
      </w:pPr>
      <w:r w:rsidRPr="00E817CD">
        <w:rPr>
          <w:rFonts w:cs="Calibri"/>
          <w:b/>
          <w:color w:val="17365D"/>
        </w:rPr>
        <w:t xml:space="preserve">descrierea procesului de implicare a comunității </w:t>
      </w:r>
      <w:r w:rsidRPr="00E817CD">
        <w:rPr>
          <w:rFonts w:cs="Calibri"/>
          <w:color w:val="17365D"/>
        </w:rPr>
        <w:t>în elaborarea, implementarea, monitorizarea și evaluarea strategiei;</w:t>
      </w:r>
    </w:p>
    <w:p w14:paraId="304BC540" w14:textId="77777777" w:rsidR="00FB6488" w:rsidRPr="00E817CD" w:rsidRDefault="00FB6488" w:rsidP="00E20580">
      <w:pPr>
        <w:pStyle w:val="Listparagraf"/>
        <w:numPr>
          <w:ilvl w:val="0"/>
          <w:numId w:val="77"/>
        </w:numPr>
        <w:spacing w:after="120"/>
        <w:ind w:right="101"/>
        <w:contextualSpacing w:val="0"/>
        <w:jc w:val="both"/>
        <w:rPr>
          <w:rFonts w:cs="Calibri"/>
          <w:color w:val="17365D"/>
        </w:rPr>
      </w:pPr>
      <w:r w:rsidRPr="00E817CD">
        <w:rPr>
          <w:rFonts w:cs="Calibri"/>
          <w:color w:val="17365D"/>
        </w:rPr>
        <w:lastRenderedPageBreak/>
        <w:t xml:space="preserve">un </w:t>
      </w:r>
      <w:r w:rsidRPr="00E817CD">
        <w:rPr>
          <w:rFonts w:cs="Calibri"/>
          <w:b/>
          <w:color w:val="17365D"/>
        </w:rPr>
        <w:t>plan de acțiune</w:t>
      </w:r>
      <w:r w:rsidRPr="00E817CD">
        <w:rPr>
          <w:rFonts w:cs="Calibri"/>
          <w:color w:val="17365D"/>
        </w:rPr>
        <w:t xml:space="preserve"> care să arate modul în care obiectivele sunt transpuse în acțiuni, inclusiv </w:t>
      </w:r>
      <w:r w:rsidRPr="00E817CD">
        <w:rPr>
          <w:rFonts w:cs="Calibri"/>
          <w:b/>
          <w:color w:val="17365D"/>
        </w:rPr>
        <w:t>lista indicativă a intervențiilor</w:t>
      </w:r>
      <w:r w:rsidRPr="00E817CD">
        <w:rPr>
          <w:rFonts w:cs="Calibri"/>
          <w:color w:val="17365D"/>
        </w:rPr>
        <w:t>;</w:t>
      </w:r>
    </w:p>
    <w:p w14:paraId="65DAE46A" w14:textId="77777777" w:rsidR="00FB6488" w:rsidRPr="00E817CD" w:rsidRDefault="00FB6488" w:rsidP="00E20580">
      <w:pPr>
        <w:pStyle w:val="Listparagraf"/>
        <w:numPr>
          <w:ilvl w:val="0"/>
          <w:numId w:val="77"/>
        </w:numPr>
        <w:spacing w:after="120"/>
        <w:ind w:right="101"/>
        <w:contextualSpacing w:val="0"/>
        <w:jc w:val="both"/>
        <w:rPr>
          <w:rFonts w:cs="Calibri"/>
          <w:color w:val="17365D"/>
        </w:rPr>
      </w:pPr>
      <w:r w:rsidRPr="00E817CD">
        <w:rPr>
          <w:rFonts w:cs="Calibri"/>
          <w:color w:val="17365D"/>
        </w:rPr>
        <w:t xml:space="preserve">descrierea </w:t>
      </w:r>
      <w:r w:rsidRPr="00E817CD">
        <w:rPr>
          <w:rFonts w:cs="Calibri"/>
          <w:b/>
          <w:color w:val="17365D"/>
        </w:rPr>
        <w:t>procedurilor de management și monitorizare a strategiei</w:t>
      </w:r>
      <w:r w:rsidRPr="00E817CD">
        <w:rPr>
          <w:rFonts w:cs="Calibri"/>
          <w:color w:val="17365D"/>
        </w:rPr>
        <w:t xml:space="preserve">, precum și a procedurilor specifice de evaluare, demonstrând capacitatea Grupului de Acțiune Locală de a implementa strategia; </w:t>
      </w:r>
    </w:p>
    <w:p w14:paraId="1979B13E" w14:textId="77777777" w:rsidR="00FB6488" w:rsidRPr="00E817CD" w:rsidRDefault="00FB6488" w:rsidP="00E20580">
      <w:pPr>
        <w:pStyle w:val="Listparagraf"/>
        <w:numPr>
          <w:ilvl w:val="0"/>
          <w:numId w:val="77"/>
        </w:numPr>
        <w:spacing w:after="120"/>
        <w:ind w:right="101"/>
        <w:contextualSpacing w:val="0"/>
        <w:jc w:val="both"/>
        <w:rPr>
          <w:rFonts w:cs="Calibri"/>
          <w:color w:val="17365D"/>
        </w:rPr>
      </w:pPr>
      <w:r w:rsidRPr="00E817CD">
        <w:rPr>
          <w:rFonts w:cs="Calibri"/>
          <w:b/>
          <w:color w:val="17365D"/>
        </w:rPr>
        <w:t>planul financiar al strategiei</w:t>
      </w:r>
      <w:r w:rsidRPr="00E817CD">
        <w:rPr>
          <w:rFonts w:cs="Calibri"/>
          <w:color w:val="17365D"/>
        </w:rPr>
        <w:t>, inclusiv alocările financiare din fiecare fond (FEDR - POR, respectiv FSE - POCU).</w:t>
      </w:r>
    </w:p>
    <w:p w14:paraId="6C915F3A" w14:textId="321A3F22" w:rsidR="00FB6488" w:rsidRPr="00E817CD" w:rsidRDefault="00FB6488" w:rsidP="00862235">
      <w:pPr>
        <w:pBdr>
          <w:top w:val="single" w:sz="4" w:space="1" w:color="auto"/>
          <w:left w:val="single" w:sz="4" w:space="4" w:color="auto"/>
          <w:bottom w:val="single" w:sz="4" w:space="1" w:color="auto"/>
          <w:right w:val="single" w:sz="4" w:space="4" w:color="auto"/>
        </w:pBdr>
        <w:spacing w:after="120"/>
        <w:jc w:val="both"/>
        <w:rPr>
          <w:b/>
          <w:color w:val="C00000"/>
        </w:rPr>
      </w:pPr>
      <w:r w:rsidRPr="00E817CD">
        <w:rPr>
          <w:b/>
          <w:color w:val="C00000"/>
        </w:rPr>
        <w:t>Documentul Modelul Cadru de SDL asociat acestui Ghid prezintă structura SDL, precum și sugestii și recomandări de avut în vedere în elaborarea strategiilor.</w:t>
      </w:r>
    </w:p>
    <w:p w14:paraId="1FFF2DC2" w14:textId="77777777" w:rsidR="00FB6488" w:rsidRPr="00E817CD" w:rsidRDefault="00FB6488" w:rsidP="00661849">
      <w:pPr>
        <w:spacing w:after="120"/>
        <w:jc w:val="both"/>
        <w:rPr>
          <w:color w:val="17365D"/>
        </w:rPr>
      </w:pPr>
      <w:r w:rsidRPr="00E817CD">
        <w:rPr>
          <w:color w:val="17365D"/>
        </w:rPr>
        <w:t xml:space="preserve">Strategiile de dezvoltare locală rezultate din implementarea prezentului sprijin pregătitor vor fi </w:t>
      </w:r>
      <w:r w:rsidRPr="00E817CD">
        <w:rPr>
          <w:b/>
          <w:color w:val="17365D"/>
        </w:rPr>
        <w:t>obligatoriu</w:t>
      </w:r>
      <w:r w:rsidRPr="00E817CD">
        <w:rPr>
          <w:color w:val="17365D"/>
        </w:rPr>
        <w:t xml:space="preserve"> depuse spre evaluare și selecție în cadrul Etapei II, urmând ca, pentru strategiile de dezvoltare locale selectate, pachetul integrat de proiecte aferent să fie finanțat în Etapa III.</w:t>
      </w:r>
    </w:p>
    <w:p w14:paraId="68CCF4BE" w14:textId="0C3A2454" w:rsidR="00FB6488" w:rsidRPr="00E817CD" w:rsidRDefault="00FB6488" w:rsidP="00304A54">
      <w:pPr>
        <w:autoSpaceDE w:val="0"/>
        <w:autoSpaceDN w:val="0"/>
        <w:adjustRightInd w:val="0"/>
        <w:spacing w:after="120"/>
        <w:jc w:val="both"/>
      </w:pPr>
      <w:bookmarkStart w:id="26" w:name="_Toc435003179"/>
    </w:p>
    <w:p w14:paraId="69F2FFD6" w14:textId="77777777" w:rsidR="00FB6488" w:rsidRPr="00E817CD" w:rsidRDefault="00FB6488" w:rsidP="008E3611">
      <w:pPr>
        <w:pStyle w:val="Corptext"/>
        <w:jc w:val="both"/>
        <w:outlineLvl w:val="1"/>
        <w:rPr>
          <w:color w:val="17365D"/>
        </w:rPr>
      </w:pPr>
    </w:p>
    <w:p w14:paraId="0243CF6E" w14:textId="16404131" w:rsidR="00FB6488" w:rsidRPr="00E817CD" w:rsidRDefault="00FB6488" w:rsidP="008E3611">
      <w:pPr>
        <w:pStyle w:val="Corptext"/>
        <w:jc w:val="both"/>
        <w:outlineLvl w:val="1"/>
        <w:rPr>
          <w:b/>
          <w:color w:val="17365D"/>
        </w:rPr>
      </w:pPr>
      <w:r w:rsidRPr="00E817CD">
        <w:rPr>
          <w:color w:val="17365D"/>
        </w:rPr>
        <w:br w:type="page"/>
      </w:r>
      <w:bookmarkStart w:id="27" w:name="_Toc457466184"/>
      <w:bookmarkEnd w:id="26"/>
      <w:r w:rsidRPr="00E817CD">
        <w:rPr>
          <w:b/>
          <w:color w:val="17365D"/>
        </w:rPr>
        <w:lastRenderedPageBreak/>
        <w:t>1.1. Axa prioritară, prioritatea de investiții, obiectiv specific, rezultat așteptat</w:t>
      </w:r>
      <w:bookmarkEnd w:id="27"/>
    </w:p>
    <w:p w14:paraId="7E7956BF" w14:textId="77777777" w:rsidR="00FB6488" w:rsidRPr="00E817CD" w:rsidRDefault="00FB6488" w:rsidP="00862235">
      <w:pPr>
        <w:numPr>
          <w:ilvl w:val="0"/>
          <w:numId w:val="2"/>
        </w:numPr>
        <w:suppressAutoHyphens/>
        <w:spacing w:after="120"/>
        <w:jc w:val="both"/>
        <w:rPr>
          <w:b/>
          <w:color w:val="17365D"/>
        </w:rPr>
      </w:pPr>
      <w:r w:rsidRPr="00E817CD">
        <w:rPr>
          <w:b/>
          <w:color w:val="17365D"/>
        </w:rPr>
        <w:t>Axa prioritară 5:</w:t>
      </w:r>
      <w:r w:rsidRPr="00E817CD">
        <w:rPr>
          <w:color w:val="17365D"/>
        </w:rPr>
        <w:t xml:space="preserve">  </w:t>
      </w:r>
      <w:r w:rsidRPr="00E817CD">
        <w:rPr>
          <w:i/>
          <w:color w:val="17365D"/>
        </w:rPr>
        <w:t>Dezvoltare locală plasată sub responsabilitatea comunității</w:t>
      </w:r>
    </w:p>
    <w:p w14:paraId="1001C88A" w14:textId="77777777" w:rsidR="00FB6488" w:rsidRPr="00E817CD" w:rsidRDefault="00FB6488" w:rsidP="00862235">
      <w:pPr>
        <w:numPr>
          <w:ilvl w:val="0"/>
          <w:numId w:val="2"/>
        </w:numPr>
        <w:suppressAutoHyphens/>
        <w:spacing w:after="120"/>
        <w:jc w:val="both"/>
        <w:rPr>
          <w:b/>
          <w:color w:val="17365D"/>
        </w:rPr>
      </w:pPr>
      <w:r w:rsidRPr="00E817CD">
        <w:rPr>
          <w:b/>
          <w:color w:val="17365D"/>
        </w:rPr>
        <w:t>Obiectivul tematic 9:</w:t>
      </w:r>
      <w:r w:rsidRPr="00E817CD">
        <w:rPr>
          <w:color w:val="17365D"/>
        </w:rPr>
        <w:t xml:space="preserve"> „</w:t>
      </w:r>
      <w:r w:rsidRPr="00E817CD">
        <w:rPr>
          <w:bCs/>
          <w:i/>
          <w:iCs/>
          <w:color w:val="17365D"/>
        </w:rPr>
        <w:t>Promovarea incluziunii sociale</w:t>
      </w:r>
      <w:r w:rsidRPr="00E817CD">
        <w:rPr>
          <w:i/>
          <w:iCs/>
          <w:color w:val="17365D"/>
        </w:rPr>
        <w:t>,</w:t>
      </w:r>
      <w:r w:rsidRPr="00E817CD">
        <w:rPr>
          <w:bCs/>
          <w:i/>
          <w:iCs/>
          <w:color w:val="17365D"/>
        </w:rPr>
        <w:t xml:space="preserve"> combaterea sărăciei și a oricărei discriminări</w:t>
      </w:r>
      <w:r w:rsidRPr="00E817CD">
        <w:rPr>
          <w:i/>
          <w:iCs/>
          <w:color w:val="17365D"/>
        </w:rPr>
        <w:t>”</w:t>
      </w:r>
      <w:r w:rsidRPr="00E817CD">
        <w:rPr>
          <w:color w:val="17365D"/>
        </w:rPr>
        <w:t xml:space="preserve"> (Regulamentul (UE) nr. 1304/2013, art. 3, alin 1, a)</w:t>
      </w:r>
    </w:p>
    <w:p w14:paraId="2F7716F2" w14:textId="77777777" w:rsidR="00FB6488" w:rsidRPr="00E817CD" w:rsidRDefault="00FB6488" w:rsidP="00862235">
      <w:pPr>
        <w:numPr>
          <w:ilvl w:val="0"/>
          <w:numId w:val="2"/>
        </w:numPr>
        <w:suppressAutoHyphens/>
        <w:spacing w:after="120"/>
        <w:jc w:val="both"/>
        <w:rPr>
          <w:b/>
          <w:color w:val="17365D"/>
        </w:rPr>
      </w:pPr>
      <w:r w:rsidRPr="00E817CD">
        <w:rPr>
          <w:b/>
          <w:color w:val="17365D"/>
        </w:rPr>
        <w:t>Prioritatea de investiții 9.vi:</w:t>
      </w:r>
      <w:r w:rsidRPr="00E817CD">
        <w:rPr>
          <w:color w:val="17365D"/>
        </w:rPr>
        <w:t xml:space="preserve"> S</w:t>
      </w:r>
      <w:r w:rsidRPr="00E817CD">
        <w:rPr>
          <w:i/>
          <w:color w:val="17365D"/>
        </w:rPr>
        <w:t>trategii de dezvoltare locală elaborate la nivelul comunității</w:t>
      </w:r>
      <w:r w:rsidRPr="00E817CD">
        <w:rPr>
          <w:color w:val="17365D"/>
        </w:rPr>
        <w:t xml:space="preserve"> (Regulamentul (UE) nr. 1304/2013, art. 3, alin. 1, a)</w:t>
      </w:r>
    </w:p>
    <w:p w14:paraId="06B82054" w14:textId="77777777" w:rsidR="00FB6488" w:rsidRPr="00E817CD" w:rsidRDefault="00FB6488" w:rsidP="00862235">
      <w:pPr>
        <w:numPr>
          <w:ilvl w:val="0"/>
          <w:numId w:val="2"/>
        </w:numPr>
        <w:suppressAutoHyphens/>
        <w:spacing w:after="120"/>
        <w:ind w:left="782" w:hanging="357"/>
        <w:jc w:val="both"/>
        <w:rPr>
          <w:color w:val="17365D"/>
          <w:kern w:val="1"/>
        </w:rPr>
      </w:pPr>
      <w:r w:rsidRPr="00E817CD">
        <w:rPr>
          <w:b/>
          <w:color w:val="17365D"/>
        </w:rPr>
        <w:t>Obiectiv specific - Obiectiv specific 5.1</w:t>
      </w:r>
      <w:r w:rsidRPr="00E817CD">
        <w:rPr>
          <w:color w:val="17365D"/>
        </w:rPr>
        <w:t xml:space="preserve">.: </w:t>
      </w:r>
      <w:r w:rsidRPr="00E817CD">
        <w:rPr>
          <w:i/>
          <w:color w:val="17365D"/>
          <w:kern w:val="1"/>
        </w:rPr>
        <w:t>„Reducerea numărului de persoane aflate în risc de sărăcie și excluziune socială din comunitățile marginalizate (roma și non-roma) din orașe/municipii cu peste 20.000 locuitori, cu accent pe cele cu populație aparținând minorității roma, prin implementarea de măsuri/ operațiuni integrate în contextul mecanismului de DLRC”.</w:t>
      </w:r>
    </w:p>
    <w:p w14:paraId="60BCE4E5" w14:textId="77777777" w:rsidR="00FB6488" w:rsidRPr="00E817CD" w:rsidRDefault="00FB6488" w:rsidP="00862235">
      <w:pPr>
        <w:numPr>
          <w:ilvl w:val="0"/>
          <w:numId w:val="2"/>
        </w:numPr>
        <w:suppressAutoHyphens/>
        <w:spacing w:after="120"/>
        <w:jc w:val="both"/>
        <w:rPr>
          <w:color w:val="17365D"/>
          <w:kern w:val="1"/>
        </w:rPr>
      </w:pPr>
      <w:r w:rsidRPr="00E817CD">
        <w:rPr>
          <w:b/>
          <w:color w:val="17365D"/>
          <w:kern w:val="1"/>
        </w:rPr>
        <w:t>Rezultat așteptat</w:t>
      </w:r>
    </w:p>
    <w:p w14:paraId="49A60FBD" w14:textId="77777777" w:rsidR="00FB6488" w:rsidRPr="00E817CD" w:rsidRDefault="00FB6488" w:rsidP="00862235">
      <w:pPr>
        <w:spacing w:after="120"/>
        <w:jc w:val="both"/>
        <w:rPr>
          <w:color w:val="17365D"/>
        </w:rPr>
      </w:pPr>
      <w:r w:rsidRPr="00E817CD">
        <w:rPr>
          <w:color w:val="17365D"/>
        </w:rPr>
        <w:t>Principalul rezultat așteptat prin sprijinul financiar acordat în cadrul prezentei cereri de propuneri de proiecte îl reprezintă:</w:t>
      </w:r>
    </w:p>
    <w:p w14:paraId="02B6AABE" w14:textId="77777777" w:rsidR="00FB6488" w:rsidRPr="00E817CD" w:rsidRDefault="00FB6488" w:rsidP="00862235">
      <w:pPr>
        <w:pStyle w:val="Listparagraf"/>
        <w:numPr>
          <w:ilvl w:val="0"/>
          <w:numId w:val="27"/>
        </w:numPr>
        <w:spacing w:after="120"/>
        <w:contextualSpacing w:val="0"/>
        <w:jc w:val="both"/>
        <w:rPr>
          <w:color w:val="17365D"/>
        </w:rPr>
      </w:pPr>
      <w:r w:rsidRPr="00E817CD">
        <w:rPr>
          <w:b/>
          <w:color w:val="17365D"/>
        </w:rPr>
        <w:t>Strategii elaborate ca urmare a sprijinului primit, din care:</w:t>
      </w:r>
    </w:p>
    <w:p w14:paraId="34C0EFC6" w14:textId="77777777" w:rsidR="00FB6488" w:rsidRPr="00E817CD" w:rsidRDefault="00FB6488" w:rsidP="00862235">
      <w:pPr>
        <w:pStyle w:val="Listparagraf"/>
        <w:numPr>
          <w:ilvl w:val="1"/>
          <w:numId w:val="27"/>
        </w:numPr>
        <w:spacing w:after="120"/>
        <w:contextualSpacing w:val="0"/>
        <w:jc w:val="both"/>
        <w:rPr>
          <w:color w:val="17365D"/>
        </w:rPr>
      </w:pPr>
      <w:r w:rsidRPr="00E817CD">
        <w:rPr>
          <w:color w:val="17365D"/>
        </w:rPr>
        <w:t xml:space="preserve">Strategii destinate comunităților marginalizate roma </w:t>
      </w:r>
    </w:p>
    <w:p w14:paraId="68BB53F9" w14:textId="77777777" w:rsidR="00FB6488" w:rsidRPr="00E817CD" w:rsidRDefault="00FB6488" w:rsidP="00862235">
      <w:pPr>
        <w:pStyle w:val="Listparagraf"/>
        <w:numPr>
          <w:ilvl w:val="1"/>
          <w:numId w:val="27"/>
        </w:numPr>
        <w:spacing w:after="120"/>
        <w:contextualSpacing w:val="0"/>
        <w:jc w:val="both"/>
        <w:rPr>
          <w:color w:val="17365D"/>
        </w:rPr>
      </w:pPr>
      <w:r w:rsidRPr="00E817CD">
        <w:rPr>
          <w:color w:val="17365D"/>
        </w:rPr>
        <w:t>Strategii destinate comunităților marginalizate non-roma</w:t>
      </w:r>
    </w:p>
    <w:p w14:paraId="75916E84" w14:textId="77777777" w:rsidR="00FB6488" w:rsidRPr="00E817CD" w:rsidRDefault="00FB6488" w:rsidP="00661849"/>
    <w:p w14:paraId="6749AFD8" w14:textId="77777777" w:rsidR="00FB6488" w:rsidRPr="00E817CD" w:rsidRDefault="00FB6488" w:rsidP="00862235">
      <w:pPr>
        <w:pStyle w:val="Titlu2"/>
        <w:numPr>
          <w:ilvl w:val="0"/>
          <w:numId w:val="0"/>
        </w:numPr>
        <w:spacing w:before="0" w:after="120" w:line="276" w:lineRule="auto"/>
        <w:jc w:val="both"/>
        <w:rPr>
          <w:rFonts w:ascii="Calibri" w:hAnsi="Calibri" w:cs="Times New Roman"/>
          <w:b/>
          <w:color w:val="17365D"/>
          <w:sz w:val="22"/>
          <w:szCs w:val="22"/>
        </w:rPr>
      </w:pPr>
      <w:bookmarkStart w:id="28" w:name="_Toc457466185"/>
      <w:r w:rsidRPr="00E817CD">
        <w:rPr>
          <w:rFonts w:ascii="Calibri" w:hAnsi="Calibri" w:cs="Times New Roman"/>
          <w:b/>
          <w:color w:val="17365D"/>
          <w:sz w:val="22"/>
          <w:szCs w:val="22"/>
        </w:rPr>
        <w:t>1.2. Tipul apelului de proiecte și perioada de depunere a propunerilor de proiecte</w:t>
      </w:r>
      <w:bookmarkEnd w:id="28"/>
    </w:p>
    <w:p w14:paraId="10EBCEE8" w14:textId="77777777" w:rsidR="00FB6488" w:rsidRPr="00E817CD" w:rsidRDefault="00FB6488" w:rsidP="00862235">
      <w:pPr>
        <w:spacing w:after="120"/>
        <w:jc w:val="both"/>
        <w:rPr>
          <w:color w:val="17365D"/>
        </w:rPr>
      </w:pPr>
      <w:r w:rsidRPr="00E817CD">
        <w:rPr>
          <w:color w:val="17365D"/>
        </w:rPr>
        <w:t xml:space="preserve">Apelul de propuneri de proiecte pentru sprijin pregătitor este un </w:t>
      </w:r>
      <w:r w:rsidRPr="00E817CD">
        <w:rPr>
          <w:b/>
          <w:color w:val="17365D"/>
        </w:rPr>
        <w:t>apel de tip competitiv</w:t>
      </w:r>
      <w:r w:rsidRPr="00E817CD">
        <w:rPr>
          <w:color w:val="17365D"/>
        </w:rPr>
        <w:t xml:space="preserve">, </w:t>
      </w:r>
      <w:r w:rsidRPr="00E817CD">
        <w:rPr>
          <w:b/>
          <w:color w:val="17365D"/>
        </w:rPr>
        <w:t>cu termen limită de depunere</w:t>
      </w:r>
      <w:r w:rsidRPr="00E817CD">
        <w:rPr>
          <w:color w:val="17365D"/>
        </w:rPr>
        <w:t xml:space="preserve">. </w:t>
      </w:r>
    </w:p>
    <w:p w14:paraId="416D612A" w14:textId="77777777" w:rsidR="00FB6488" w:rsidRPr="00E817CD" w:rsidRDefault="00FB6488" w:rsidP="00862235">
      <w:pPr>
        <w:pBdr>
          <w:top w:val="single" w:sz="18" w:space="1" w:color="FFFF00"/>
          <w:left w:val="single" w:sz="18" w:space="4" w:color="FFFF00"/>
          <w:bottom w:val="single" w:sz="18" w:space="1" w:color="FFFF00"/>
          <w:right w:val="single" w:sz="18" w:space="4" w:color="FFFF00"/>
        </w:pBdr>
        <w:shd w:val="clear" w:color="auto" w:fill="BDD6EE"/>
        <w:spacing w:after="120"/>
        <w:jc w:val="both"/>
        <w:rPr>
          <w:color w:val="17365D"/>
        </w:rPr>
      </w:pPr>
      <w:r w:rsidRPr="00E817CD">
        <w:rPr>
          <w:b/>
          <w:color w:val="17365D"/>
        </w:rPr>
        <w:t xml:space="preserve">SISTEMUL INFORMATIC </w:t>
      </w:r>
      <w:proofErr w:type="spellStart"/>
      <w:r w:rsidRPr="00E817CD">
        <w:rPr>
          <w:b/>
          <w:color w:val="17365D"/>
        </w:rPr>
        <w:t>MySMIS</w:t>
      </w:r>
      <w:proofErr w:type="spellEnd"/>
      <w:r w:rsidRPr="00E817CD">
        <w:rPr>
          <w:b/>
          <w:color w:val="17365D"/>
        </w:rPr>
        <w:t xml:space="preserve"> 2014 VA FI DESCHIS ÎN DATA DE……….2016 ORA….</w:t>
      </w:r>
      <w:r w:rsidRPr="00E817CD">
        <w:rPr>
          <w:color w:val="17365D"/>
        </w:rPr>
        <w:t xml:space="preserve"> </w:t>
      </w:r>
      <w:r w:rsidRPr="00E817CD">
        <w:rPr>
          <w:b/>
          <w:color w:val="17365D"/>
        </w:rPr>
        <w:t>ŞI SE VA ÎNCHIDE ÎN DATA DE…………2016, ORA 16.00.</w:t>
      </w:r>
    </w:p>
    <w:p w14:paraId="4609F5E0" w14:textId="77777777" w:rsidR="00FB6488" w:rsidRPr="00E817CD" w:rsidRDefault="00FB6488" w:rsidP="00862235">
      <w:pPr>
        <w:pStyle w:val="Titlu2"/>
        <w:numPr>
          <w:ilvl w:val="0"/>
          <w:numId w:val="0"/>
        </w:numPr>
        <w:spacing w:before="0" w:after="120" w:line="276" w:lineRule="auto"/>
        <w:jc w:val="both"/>
        <w:rPr>
          <w:rFonts w:ascii="Calibri" w:hAnsi="Calibri" w:cs="Times New Roman"/>
          <w:b/>
          <w:color w:val="17365D"/>
          <w:sz w:val="22"/>
          <w:szCs w:val="22"/>
        </w:rPr>
      </w:pPr>
    </w:p>
    <w:p w14:paraId="072A74E9" w14:textId="334402AE" w:rsidR="00FB6488" w:rsidRPr="00E817CD" w:rsidRDefault="00FB6488" w:rsidP="00862235">
      <w:pPr>
        <w:pStyle w:val="Titlu2"/>
        <w:numPr>
          <w:ilvl w:val="0"/>
          <w:numId w:val="0"/>
        </w:numPr>
        <w:spacing w:before="0" w:after="120" w:line="276" w:lineRule="auto"/>
        <w:jc w:val="both"/>
        <w:rPr>
          <w:rFonts w:ascii="Calibri" w:hAnsi="Calibri" w:cs="Times New Roman"/>
          <w:b/>
          <w:color w:val="17365D"/>
          <w:sz w:val="22"/>
          <w:szCs w:val="22"/>
        </w:rPr>
      </w:pPr>
      <w:bookmarkStart w:id="29" w:name="_Toc457466186"/>
      <w:r w:rsidRPr="00E817CD">
        <w:rPr>
          <w:rFonts w:ascii="Calibri" w:hAnsi="Calibri" w:cs="Times New Roman"/>
          <w:b/>
          <w:color w:val="17365D"/>
          <w:sz w:val="22"/>
          <w:szCs w:val="22"/>
        </w:rPr>
        <w:t>1.3. Acțiunile sprijinite în cadrul apelului</w:t>
      </w:r>
      <w:bookmarkEnd w:id="29"/>
    </w:p>
    <w:p w14:paraId="02D3BCA8" w14:textId="7F3C3120" w:rsidR="00FB6488" w:rsidRPr="00E817CD" w:rsidRDefault="00FB6488" w:rsidP="00AF360B">
      <w:pPr>
        <w:spacing w:after="120"/>
        <w:jc w:val="both"/>
        <w:rPr>
          <w:b/>
          <w:color w:val="17365D"/>
        </w:rPr>
      </w:pPr>
      <w:r w:rsidRPr="00E817CD">
        <w:rPr>
          <w:color w:val="17365D"/>
        </w:rPr>
        <w:t>În acord cu prevederile POCU 2014-2020</w:t>
      </w:r>
      <w:r w:rsidRPr="00E817CD">
        <w:rPr>
          <w:color w:val="17365D"/>
          <w:vertAlign w:val="superscript"/>
        </w:rPr>
        <w:footnoteReference w:id="11"/>
      </w:r>
      <w:r w:rsidRPr="00E817CD">
        <w:rPr>
          <w:color w:val="17365D"/>
        </w:rPr>
        <w:t xml:space="preserve">, în cadrul acestui apel de proiecte sunt considerate eligibile activitățile de </w:t>
      </w:r>
      <w:r w:rsidRPr="00E817CD">
        <w:rPr>
          <w:b/>
          <w:color w:val="17365D"/>
        </w:rPr>
        <w:t xml:space="preserve">Sprijin pentru elaborarea Strategiilor de Dezvoltare Locală (ex. realizarea de analize cuprinzătoare la nivel de comunitate care să evidențieze nevoile locale, potențialul de dezvoltare local, inclusiv a mediului de afaceri, </w:t>
      </w:r>
      <w:proofErr w:type="spellStart"/>
      <w:r w:rsidRPr="00E817CD">
        <w:rPr>
          <w:b/>
          <w:color w:val="17365D"/>
        </w:rPr>
        <w:t>profile</w:t>
      </w:r>
      <w:proofErr w:type="spellEnd"/>
      <w:r w:rsidRPr="00E817CD">
        <w:rPr>
          <w:b/>
          <w:color w:val="17365D"/>
        </w:rPr>
        <w:t xml:space="preserve"> de resurse umane și competențe, cererea locală/ a zonelor învecinate de pe piața forței de muncă, care să urmărească incluziunea socială a persoanelor/ grupurilor vulnerabile, mobilizarea, informarea și implicarea persoanelor din comunitatea marginalizată în vederea dezvoltării </w:t>
      </w:r>
      <w:r w:rsidRPr="00E817CD">
        <w:rPr>
          <w:b/>
          <w:color w:val="17365D"/>
        </w:rPr>
        <w:lastRenderedPageBreak/>
        <w:t xml:space="preserve">strategiilor de dezvoltare locală și a planurilor de acțiune aferente) și pentru înființare GAL nou/ adaptare GAL deja înființat la cerințele DLRC pentru perioada de programare 2014-2020. </w:t>
      </w:r>
    </w:p>
    <w:p w14:paraId="0FF91A61" w14:textId="77CACA7D" w:rsidR="00FB6488" w:rsidRPr="00E817CD" w:rsidRDefault="00FB6488" w:rsidP="00862235">
      <w:pPr>
        <w:spacing w:after="120"/>
        <w:jc w:val="both"/>
        <w:rPr>
          <w:color w:val="17365D"/>
          <w:lang w:eastAsia="en-GB"/>
        </w:rPr>
      </w:pPr>
      <w:r w:rsidRPr="00E817CD">
        <w:rPr>
          <w:b/>
          <w:color w:val="17365D"/>
        </w:rPr>
        <w:t xml:space="preserve">NB. </w:t>
      </w:r>
      <w:r w:rsidRPr="00E817CD">
        <w:rPr>
          <w:color w:val="17365D"/>
          <w:lang w:eastAsia="en-GB"/>
        </w:rPr>
        <w:t>În cadrul prezentului apel de proiecte NU sunt finanțate acțiuni prin care sunt asigurate măsuri de intervenție directă la nivelul grupurilor țintă definite în POCU la OS 5.1., acestea fiind eligibile în cadrul etapei care vizează implementarea SDL.</w:t>
      </w:r>
    </w:p>
    <w:p w14:paraId="7D45515D" w14:textId="0D590582" w:rsidR="00FB6488" w:rsidRPr="00E817CD" w:rsidRDefault="00FB6488" w:rsidP="00862235">
      <w:pPr>
        <w:spacing w:after="120"/>
        <w:jc w:val="both"/>
        <w:rPr>
          <w:color w:val="17365D"/>
        </w:rPr>
      </w:pPr>
      <w:r w:rsidRPr="00E817CD">
        <w:rPr>
          <w:color w:val="17365D"/>
        </w:rPr>
        <w:t xml:space="preserve">Solicitantul va depune odată cu cererea de finanțare o </w:t>
      </w:r>
      <w:r w:rsidRPr="00E817CD">
        <w:rPr>
          <w:b/>
          <w:color w:val="17365D"/>
        </w:rPr>
        <w:t xml:space="preserve">Declarație de exprimare a interesului pentru intervenții DLRC </w:t>
      </w:r>
      <w:r w:rsidRPr="00E817CD">
        <w:rPr>
          <w:color w:val="17365D"/>
        </w:rPr>
        <w:t>(model în ANEXA 2) în care va prezenta oportunitatea aplicării DLRC în teritoriul SDL, cu accent pe zona urbană marginalizată</w:t>
      </w:r>
      <w:r w:rsidRPr="00E817CD">
        <w:rPr>
          <w:color w:val="17365D"/>
          <w:vertAlign w:val="superscript"/>
        </w:rPr>
        <w:footnoteReference w:id="12"/>
      </w:r>
      <w:r w:rsidRPr="00E817CD">
        <w:rPr>
          <w:color w:val="17365D"/>
        </w:rPr>
        <w:t xml:space="preserve">. </w:t>
      </w:r>
    </w:p>
    <w:p w14:paraId="69EE903F" w14:textId="77777777" w:rsidR="00FB6488" w:rsidRPr="00E817CD" w:rsidRDefault="00FB6488" w:rsidP="00224C7B"/>
    <w:p w14:paraId="0020A1D9" w14:textId="77777777" w:rsidR="00FB6488" w:rsidRPr="00E817CD" w:rsidRDefault="00FB6488" w:rsidP="008E3611">
      <w:pPr>
        <w:pStyle w:val="Titlu3"/>
        <w:rPr>
          <w:rFonts w:ascii="Calibri" w:hAnsi="Calibri"/>
          <w:b/>
          <w:color w:val="002060"/>
          <w:sz w:val="22"/>
          <w:szCs w:val="22"/>
        </w:rPr>
      </w:pPr>
      <w:bookmarkStart w:id="30" w:name="_Toc457466187"/>
      <w:r w:rsidRPr="00E817CD">
        <w:rPr>
          <w:rFonts w:ascii="Calibri" w:hAnsi="Calibri"/>
          <w:b/>
          <w:color w:val="002060"/>
          <w:sz w:val="22"/>
          <w:szCs w:val="22"/>
        </w:rPr>
        <w:t>1.3.1 Activități cadru</w:t>
      </w:r>
      <w:bookmarkEnd w:id="30"/>
    </w:p>
    <w:p w14:paraId="7EEDB6F4" w14:textId="77777777" w:rsidR="00FB6488" w:rsidRPr="00E817CD" w:rsidRDefault="00FB6488" w:rsidP="00862235">
      <w:pPr>
        <w:numPr>
          <w:ilvl w:val="0"/>
          <w:numId w:val="29"/>
        </w:numPr>
        <w:pBdr>
          <w:top w:val="single" w:sz="12" w:space="1" w:color="FFC000"/>
          <w:left w:val="single" w:sz="12" w:space="4" w:color="FFC000"/>
          <w:bottom w:val="single" w:sz="12" w:space="1" w:color="FFC000"/>
          <w:right w:val="single" w:sz="12" w:space="4" w:color="FFC000"/>
        </w:pBdr>
        <w:spacing w:after="120"/>
        <w:jc w:val="both"/>
        <w:rPr>
          <w:b/>
          <w:color w:val="C00000"/>
          <w:lang w:eastAsia="en-GB"/>
        </w:rPr>
      </w:pPr>
      <w:r w:rsidRPr="00E817CD">
        <w:rPr>
          <w:b/>
          <w:color w:val="C00000"/>
          <w:lang w:eastAsia="en-GB"/>
        </w:rPr>
        <w:t>Activitatea cadru  I:  Înființarea noului GAL/ adaptarea GAL deja înființat conform cerințelor DLRC pentru perioada de programare 2014-2020 (dacă este cazul)</w:t>
      </w:r>
    </w:p>
    <w:p w14:paraId="0090A688" w14:textId="1BAD962D" w:rsidR="00FB6488" w:rsidRPr="00E817CD" w:rsidRDefault="00FB6488" w:rsidP="00C61DA6">
      <w:pPr>
        <w:numPr>
          <w:ilvl w:val="0"/>
          <w:numId w:val="29"/>
        </w:numPr>
        <w:pBdr>
          <w:top w:val="single" w:sz="12" w:space="1" w:color="FFC000"/>
          <w:left w:val="single" w:sz="12" w:space="4" w:color="FFC000"/>
          <w:bottom w:val="single" w:sz="12" w:space="1" w:color="FFC000"/>
          <w:right w:val="single" w:sz="12" w:space="4" w:color="FFC000"/>
        </w:pBdr>
        <w:spacing w:after="120"/>
        <w:jc w:val="both"/>
        <w:rPr>
          <w:b/>
          <w:color w:val="C00000"/>
          <w:lang w:eastAsia="en-GB"/>
        </w:rPr>
      </w:pPr>
      <w:r w:rsidRPr="00E817CD">
        <w:rPr>
          <w:b/>
          <w:color w:val="C00000"/>
          <w:lang w:eastAsia="en-GB"/>
        </w:rPr>
        <w:t xml:space="preserve">Activitatea cadru II: Delimitarea comunității marginalizate și a teritoriului SDL, inclusiv a zonei/zonelor urbane marginalizate </w:t>
      </w:r>
    </w:p>
    <w:p w14:paraId="485162E2" w14:textId="2E7CF50C" w:rsidR="00FB6488" w:rsidRPr="00E817CD" w:rsidRDefault="00FB6488" w:rsidP="00862235">
      <w:pPr>
        <w:numPr>
          <w:ilvl w:val="0"/>
          <w:numId w:val="29"/>
        </w:numPr>
        <w:pBdr>
          <w:top w:val="single" w:sz="12" w:space="1" w:color="FFC000"/>
          <w:left w:val="single" w:sz="12" w:space="4" w:color="FFC000"/>
          <w:bottom w:val="single" w:sz="12" w:space="1" w:color="FFC000"/>
          <w:right w:val="single" w:sz="12" w:space="4" w:color="FFC000"/>
        </w:pBdr>
        <w:spacing w:after="120"/>
        <w:jc w:val="both"/>
        <w:rPr>
          <w:b/>
          <w:color w:val="C00000"/>
          <w:lang w:eastAsia="en-GB"/>
        </w:rPr>
      </w:pPr>
      <w:r w:rsidRPr="00E817CD">
        <w:rPr>
          <w:b/>
          <w:color w:val="C00000"/>
          <w:lang w:eastAsia="en-GB"/>
        </w:rPr>
        <w:t>Activitatea cadru  III:  Animarea partenerilor locali și mobilizarea comunității marginalizate vizate de SDL</w:t>
      </w:r>
    </w:p>
    <w:p w14:paraId="754B49C6" w14:textId="77777777" w:rsidR="00FB6488" w:rsidRPr="00E817CD" w:rsidRDefault="00FB6488" w:rsidP="00862235">
      <w:pPr>
        <w:numPr>
          <w:ilvl w:val="0"/>
          <w:numId w:val="29"/>
        </w:numPr>
        <w:pBdr>
          <w:top w:val="single" w:sz="12" w:space="1" w:color="FFC000"/>
          <w:left w:val="single" w:sz="12" w:space="4" w:color="FFC000"/>
          <w:bottom w:val="single" w:sz="12" w:space="1" w:color="FFC000"/>
          <w:right w:val="single" w:sz="12" w:space="4" w:color="FFC000"/>
        </w:pBdr>
        <w:spacing w:after="120"/>
        <w:jc w:val="both"/>
        <w:rPr>
          <w:color w:val="C00000"/>
          <w:lang w:eastAsia="en-GB"/>
        </w:rPr>
      </w:pPr>
      <w:r w:rsidRPr="00E817CD">
        <w:rPr>
          <w:b/>
          <w:color w:val="C00000"/>
          <w:lang w:eastAsia="en-GB"/>
        </w:rPr>
        <w:t>Activitatea cadru IV: Elaborarea SDL</w:t>
      </w:r>
      <w:r w:rsidRPr="00E817CD">
        <w:rPr>
          <w:color w:val="C00000"/>
          <w:lang w:eastAsia="en-GB"/>
        </w:rPr>
        <w:t xml:space="preserve"> </w:t>
      </w:r>
      <w:r w:rsidRPr="00E817CD">
        <w:rPr>
          <w:b/>
          <w:color w:val="C00000"/>
          <w:lang w:eastAsia="en-GB"/>
        </w:rPr>
        <w:t>și a listei indicative de intervenții prin care GAL consideră că vor fi atinse obiectivele strategiei de dezvoltare locală</w:t>
      </w:r>
    </w:p>
    <w:p w14:paraId="645A15C8" w14:textId="77777777" w:rsidR="00FB6488" w:rsidRPr="00E817CD" w:rsidRDefault="00FB6488" w:rsidP="00862235">
      <w:pPr>
        <w:spacing w:after="120"/>
        <w:rPr>
          <w:b/>
          <w:color w:val="C00000"/>
          <w:kern w:val="28"/>
          <w:lang w:eastAsia="en-GB"/>
        </w:rPr>
      </w:pPr>
    </w:p>
    <w:p w14:paraId="6F028660" w14:textId="77777777" w:rsidR="00FB6488" w:rsidRPr="00E817CD" w:rsidRDefault="00FB6488" w:rsidP="00E0753B">
      <w:pPr>
        <w:spacing w:after="120"/>
        <w:jc w:val="both"/>
        <w:rPr>
          <w:b/>
          <w:color w:val="C00000"/>
          <w:lang w:eastAsia="en-GB"/>
        </w:rPr>
      </w:pPr>
      <w:r w:rsidRPr="00E817CD">
        <w:rPr>
          <w:b/>
          <w:color w:val="C00000"/>
          <w:kern w:val="28"/>
          <w:lang w:eastAsia="en-GB"/>
        </w:rPr>
        <w:t>1. Activitatea</w:t>
      </w:r>
      <w:r w:rsidRPr="00E817CD">
        <w:rPr>
          <w:b/>
          <w:color w:val="C00000"/>
          <w:lang w:eastAsia="en-GB"/>
        </w:rPr>
        <w:t xml:space="preserve"> cadru I: Înființarea noului GAL/ adaptarea GAL deja înființat conform cerințelor DLRC pentru perioada de programare 2014-2020 (dacă este cazul)</w:t>
      </w:r>
    </w:p>
    <w:p w14:paraId="4EEA0038" w14:textId="77777777" w:rsidR="00FB6488" w:rsidRPr="00E817CD" w:rsidRDefault="00FB6488" w:rsidP="0009367B">
      <w:pPr>
        <w:spacing w:after="120"/>
        <w:jc w:val="both"/>
        <w:rPr>
          <w:color w:val="002060"/>
          <w:lang w:eastAsia="en-GB"/>
        </w:rPr>
      </w:pPr>
      <w:r w:rsidRPr="00E817CD">
        <w:rPr>
          <w:color w:val="002060"/>
          <w:lang w:eastAsia="en-GB"/>
        </w:rPr>
        <w:t>Solicitantul are obligația de a organiza juridic și funcțional GAL-</w:t>
      </w:r>
      <w:proofErr w:type="spellStart"/>
      <w:r w:rsidRPr="00E817CD">
        <w:rPr>
          <w:color w:val="002060"/>
          <w:lang w:eastAsia="en-GB"/>
        </w:rPr>
        <w:t>ul</w:t>
      </w:r>
      <w:proofErr w:type="spellEnd"/>
      <w:r w:rsidRPr="00E817CD">
        <w:rPr>
          <w:color w:val="002060"/>
          <w:lang w:eastAsia="en-GB"/>
        </w:rPr>
        <w:t xml:space="preserve"> pentru a putea implementa abordarea DLRC. </w:t>
      </w:r>
    </w:p>
    <w:p w14:paraId="02173B31" w14:textId="77777777" w:rsidR="00FB6488" w:rsidRPr="00E817CD" w:rsidRDefault="00FB6488" w:rsidP="00862235">
      <w:pPr>
        <w:pBdr>
          <w:top w:val="single" w:sz="12" w:space="1" w:color="FFC000"/>
          <w:left w:val="single" w:sz="12" w:space="0" w:color="FFC000"/>
          <w:bottom w:val="single" w:sz="12" w:space="1" w:color="FFC000"/>
          <w:right w:val="single" w:sz="12" w:space="4" w:color="FFC000"/>
        </w:pBdr>
        <w:spacing w:after="120"/>
        <w:ind w:right="101"/>
        <w:jc w:val="both"/>
        <w:rPr>
          <w:color w:val="17365D"/>
        </w:rPr>
      </w:pPr>
      <w:r w:rsidRPr="00E817CD">
        <w:rPr>
          <w:color w:val="17365D"/>
          <w:lang w:eastAsia="en-GB"/>
        </w:rPr>
        <w:t xml:space="preserve">Până la finalizarea contractului de finanțare pentru sprijin pregătitor, toate GAL-urile trebuie să fie organizate juridic </w:t>
      </w:r>
      <w:r w:rsidRPr="00E817CD">
        <w:rPr>
          <w:color w:val="17365D"/>
        </w:rPr>
        <w:t xml:space="preserve">în conformitate cu prevederile OG nr. 26/2000 cu privire la asociații și fundații, aprobată prin Legea nr. 246/2005. </w:t>
      </w:r>
    </w:p>
    <w:p w14:paraId="504667EB" w14:textId="0AD18EC6" w:rsidR="00FB6488" w:rsidRPr="00E817CD" w:rsidRDefault="00FB6488" w:rsidP="00862235">
      <w:pPr>
        <w:pBdr>
          <w:top w:val="single" w:sz="12" w:space="1" w:color="FFC000"/>
          <w:left w:val="single" w:sz="12" w:space="0" w:color="FFC000"/>
          <w:bottom w:val="single" w:sz="12" w:space="1" w:color="FFC000"/>
          <w:right w:val="single" w:sz="12" w:space="4" w:color="FFC000"/>
        </w:pBdr>
        <w:spacing w:after="120"/>
        <w:ind w:right="101"/>
        <w:jc w:val="both"/>
        <w:rPr>
          <w:color w:val="17365D"/>
          <w:lang w:eastAsia="en-GB"/>
        </w:rPr>
      </w:pPr>
      <w:r w:rsidRPr="00E817CD">
        <w:rPr>
          <w:b/>
          <w:color w:val="17365D"/>
          <w:lang w:eastAsia="en-GB"/>
        </w:rPr>
        <w:t xml:space="preserve">În situația nedepunerii dovezii referitoare la organizarea juridică a GAL-ului (inclusiv a demarării acestei activități prin depunerea actelor la instituția/ entitatea competentă) ca și anexă a SDL elaborate, cheltuielile aferente acestei activități cadru nu vor fi plătite sau dacă au fost plătite vor fi recuperate. </w:t>
      </w:r>
    </w:p>
    <w:p w14:paraId="380D8727" w14:textId="77777777" w:rsidR="00FB6488" w:rsidRPr="00E817CD" w:rsidRDefault="00FB6488" w:rsidP="00862235">
      <w:pPr>
        <w:spacing w:after="120"/>
        <w:jc w:val="both"/>
        <w:rPr>
          <w:b/>
          <w:color w:val="17365D"/>
          <w:lang w:eastAsia="ro-RO"/>
        </w:rPr>
      </w:pPr>
      <w:r w:rsidRPr="00E817CD">
        <w:rPr>
          <w:b/>
          <w:color w:val="17365D"/>
          <w:lang w:eastAsia="ro-RO"/>
        </w:rPr>
        <w:t>Parteneriatul: Grupul de Acțiune Locală (GAL)</w:t>
      </w:r>
    </w:p>
    <w:p w14:paraId="7A06B968" w14:textId="77777777" w:rsidR="00FB6488" w:rsidRPr="00E817CD" w:rsidRDefault="00FB6488" w:rsidP="00862235">
      <w:pPr>
        <w:spacing w:after="120"/>
        <w:jc w:val="both"/>
        <w:rPr>
          <w:color w:val="002060"/>
          <w:lang w:eastAsia="ro-RO"/>
        </w:rPr>
      </w:pPr>
      <w:r w:rsidRPr="00E817CD">
        <w:rPr>
          <w:color w:val="17365D"/>
          <w:lang w:eastAsia="ro-RO"/>
        </w:rPr>
        <w:t xml:space="preserve">Plusvaloarea abordării DLRC constă în capacitatea </w:t>
      </w:r>
      <w:r w:rsidRPr="00E817CD">
        <w:rPr>
          <w:color w:val="002060"/>
          <w:lang w:eastAsia="ro-RO"/>
        </w:rPr>
        <w:t xml:space="preserve">parteneriatului de a mobiliza diverși actori din sectorul public și cel privat, precum antreprenorii și asociațiile acestora, autoritățile locale, asociațiile de cartier sau </w:t>
      </w:r>
      <w:r w:rsidRPr="00E817CD">
        <w:rPr>
          <w:color w:val="002060"/>
          <w:lang w:eastAsia="ro-RO"/>
        </w:rPr>
        <w:lastRenderedPageBreak/>
        <w:t xml:space="preserve">urbane, diferite grupuri de cetățeni (cum ar fi minorități, persoane în vârstă, femei /bărbați, </w:t>
      </w:r>
      <w:proofErr w:type="spellStart"/>
      <w:r w:rsidRPr="00E817CD">
        <w:rPr>
          <w:color w:val="002060"/>
          <w:lang w:eastAsia="ro-RO"/>
        </w:rPr>
        <w:t>şomeri</w:t>
      </w:r>
      <w:proofErr w:type="spellEnd"/>
      <w:r w:rsidRPr="00E817CD">
        <w:rPr>
          <w:color w:val="002060"/>
          <w:lang w:eastAsia="ro-RO"/>
        </w:rPr>
        <w:t>/inactivi, tineri etc.), organizațiile comunitare și voluntare etc. Acest proces de mobilizare necesită timp, energie și resurse adecvate.</w:t>
      </w:r>
    </w:p>
    <w:p w14:paraId="6F03CD9A" w14:textId="77777777" w:rsidR="00FB6488" w:rsidRPr="00E817CD" w:rsidRDefault="00FB6488" w:rsidP="00862235">
      <w:pPr>
        <w:spacing w:after="120"/>
        <w:jc w:val="both"/>
        <w:rPr>
          <w:color w:val="17365D"/>
          <w:lang w:eastAsia="ro-RO"/>
        </w:rPr>
      </w:pPr>
      <w:r w:rsidRPr="00E817CD">
        <w:rPr>
          <w:color w:val="17365D"/>
          <w:lang w:eastAsia="ro-RO"/>
        </w:rPr>
        <w:t xml:space="preserve">Pentru a fi considerat „plasat sub responsabilitatea comunității”, parteneriatul local trebuie să îndeplinească următoarele criterii: </w:t>
      </w:r>
    </w:p>
    <w:p w14:paraId="7FF392D7" w14:textId="6D43A28F" w:rsidR="00FB6488" w:rsidRPr="00E817CD" w:rsidRDefault="00FB6488" w:rsidP="00862235">
      <w:pPr>
        <w:pStyle w:val="Listparagraf"/>
        <w:numPr>
          <w:ilvl w:val="0"/>
          <w:numId w:val="52"/>
        </w:numPr>
        <w:spacing w:after="120"/>
        <w:contextualSpacing w:val="0"/>
        <w:jc w:val="both"/>
        <w:rPr>
          <w:color w:val="17365D"/>
          <w:lang w:eastAsia="ro-RO"/>
        </w:rPr>
      </w:pPr>
      <w:r w:rsidRPr="00E817CD">
        <w:rPr>
          <w:color w:val="17365D"/>
          <w:lang w:eastAsia="ro-RO"/>
        </w:rPr>
        <w:t>să fie incluziv - să includă sectorul public, sectorul privat și societatea civilă, precum și persoane fizice care se află în teritoriul SDL (din zona urbană marginalizată și zona urbană funcțională), astfel încât să reflecte natura și direcția strategiei;</w:t>
      </w:r>
    </w:p>
    <w:p w14:paraId="3E5532B9" w14:textId="14647037" w:rsidR="00FB6488" w:rsidRPr="00E817CD" w:rsidRDefault="00FB6488" w:rsidP="00862235">
      <w:pPr>
        <w:pStyle w:val="Listparagraf"/>
        <w:numPr>
          <w:ilvl w:val="0"/>
          <w:numId w:val="52"/>
        </w:numPr>
        <w:spacing w:after="120"/>
        <w:contextualSpacing w:val="0"/>
        <w:jc w:val="both"/>
        <w:rPr>
          <w:color w:val="17365D"/>
          <w:lang w:eastAsia="ro-RO"/>
        </w:rPr>
      </w:pPr>
      <w:r w:rsidRPr="00E817CD">
        <w:rPr>
          <w:color w:val="17365D"/>
          <w:lang w:eastAsia="ro-RO"/>
        </w:rPr>
        <w:t xml:space="preserve">să asigure sustenabilitatea intervențiilor SDL, mai ales prin implicarea partenerilor din sectorul privat care să susțină și cofinanțarea a proiectelor și a măsurilor legate de ocuparea forței de muncă, ca element cheie al SDL care pune accent pe comunitățile urbane marginalizate aflate în risc de sărăcie sau excluziune socială; </w:t>
      </w:r>
    </w:p>
    <w:p w14:paraId="6587BD58" w14:textId="3A25981F" w:rsidR="00FB6488" w:rsidRPr="00E817CD" w:rsidRDefault="00FB6488" w:rsidP="00862235">
      <w:pPr>
        <w:pStyle w:val="Listparagraf"/>
        <w:numPr>
          <w:ilvl w:val="0"/>
          <w:numId w:val="52"/>
        </w:numPr>
        <w:spacing w:after="120"/>
        <w:contextualSpacing w:val="0"/>
        <w:jc w:val="both"/>
        <w:rPr>
          <w:color w:val="17365D"/>
          <w:lang w:eastAsia="ro-RO"/>
        </w:rPr>
      </w:pPr>
      <w:r w:rsidRPr="00E817CD">
        <w:rPr>
          <w:color w:val="17365D"/>
          <w:lang w:eastAsia="ro-RO"/>
        </w:rPr>
        <w:t>să aibă o structura decizională care asigură echilibrul de gen și o reprezentare echitabilă a grupurilor țintă vizate de SDL (ex. persoane din comunitățile marginalizate aflate în risc de sărăcie sau excluziune socială etc.);</w:t>
      </w:r>
    </w:p>
    <w:p w14:paraId="2377C684" w14:textId="77777777" w:rsidR="00FB6488" w:rsidRPr="00E817CD" w:rsidRDefault="00FB6488" w:rsidP="00862235">
      <w:pPr>
        <w:pStyle w:val="Listparagraf"/>
        <w:numPr>
          <w:ilvl w:val="0"/>
          <w:numId w:val="52"/>
        </w:numPr>
        <w:spacing w:after="120"/>
        <w:contextualSpacing w:val="0"/>
        <w:jc w:val="both"/>
        <w:rPr>
          <w:color w:val="17365D"/>
          <w:lang w:eastAsia="ro-RO"/>
        </w:rPr>
      </w:pPr>
      <w:r w:rsidRPr="00E817CD">
        <w:rPr>
          <w:color w:val="17365D"/>
          <w:lang w:eastAsia="ro-RO"/>
        </w:rPr>
        <w:t>componența GAL trebuie să asigure respectarea principiului conform căruia niciun partener sau grup (sector public, sector privat, societate civilă, comunitate marginalizată) să nu fie majoritar (niciun grup nu trebuie să dețină mai mult de 49% din drepturile de vot);</w:t>
      </w:r>
    </w:p>
    <w:p w14:paraId="45077EDC" w14:textId="77777777" w:rsidR="00FB6488" w:rsidRPr="00E817CD" w:rsidRDefault="00FB6488" w:rsidP="00862235">
      <w:pPr>
        <w:pStyle w:val="Listparagraf"/>
        <w:numPr>
          <w:ilvl w:val="0"/>
          <w:numId w:val="52"/>
        </w:numPr>
        <w:spacing w:after="120"/>
        <w:contextualSpacing w:val="0"/>
        <w:jc w:val="both"/>
        <w:rPr>
          <w:color w:val="17365D"/>
          <w:lang w:eastAsia="ro-RO"/>
        </w:rPr>
      </w:pPr>
      <w:r w:rsidRPr="00E817CD">
        <w:rPr>
          <w:color w:val="17365D"/>
          <w:lang w:eastAsia="ro-RO"/>
        </w:rPr>
        <w:t>să funcționeze în baza unor reguli care să asigure un proces decizional nediscriminatoriu și transparent, precum și a unei proceduri de prevenire a riscului de apariție a unui conflict de interese.</w:t>
      </w:r>
    </w:p>
    <w:p w14:paraId="4B9A8DA5" w14:textId="4F49A1BF" w:rsidR="00FB6488" w:rsidRPr="00E817CD" w:rsidRDefault="00FB6488" w:rsidP="00862235">
      <w:pPr>
        <w:spacing w:after="120"/>
        <w:jc w:val="both"/>
        <w:rPr>
          <w:color w:val="17365D"/>
          <w:lang w:eastAsia="ro-RO"/>
        </w:rPr>
      </w:pPr>
      <w:r w:rsidRPr="00E817CD">
        <w:rPr>
          <w:color w:val="17365D"/>
          <w:lang w:eastAsia="ro-RO"/>
        </w:rPr>
        <w:t>GAL este deschis oricărei persoane sau organizație din teritoriul SDL. În plus, în GAL sunt invitate să participe instituțiile publice de la nivel local cu responsabilități în domeniile relevante pentru integrarea comunităților marginalizate.</w:t>
      </w:r>
    </w:p>
    <w:p w14:paraId="0338D6FA" w14:textId="77777777" w:rsidR="00FB6488" w:rsidRPr="00E817CD" w:rsidRDefault="00FB6488" w:rsidP="00862235">
      <w:pPr>
        <w:spacing w:after="120"/>
        <w:jc w:val="both"/>
        <w:rPr>
          <w:color w:val="17365D"/>
          <w:lang w:eastAsia="ro-RO"/>
        </w:rPr>
      </w:pPr>
      <w:r w:rsidRPr="00E817CD">
        <w:rPr>
          <w:color w:val="17365D"/>
          <w:lang w:eastAsia="ro-RO"/>
        </w:rPr>
        <w:t>Grupul de Acțiune Locală  poate fi format din:</w:t>
      </w:r>
    </w:p>
    <w:p w14:paraId="369BD4BE" w14:textId="77777777" w:rsidR="00FB6488" w:rsidRPr="00E817CD" w:rsidRDefault="00FB6488" w:rsidP="00862235">
      <w:pPr>
        <w:pStyle w:val="Listparagraf"/>
        <w:numPr>
          <w:ilvl w:val="0"/>
          <w:numId w:val="53"/>
        </w:numPr>
        <w:spacing w:after="120"/>
        <w:contextualSpacing w:val="0"/>
        <w:jc w:val="both"/>
        <w:rPr>
          <w:color w:val="17365D"/>
          <w:lang w:eastAsia="ro-RO"/>
        </w:rPr>
      </w:pPr>
      <w:r w:rsidRPr="00E817CD">
        <w:rPr>
          <w:color w:val="17365D"/>
          <w:lang w:eastAsia="ro-RO"/>
        </w:rPr>
        <w:t>Reprezentanți ai autorității publice locale, în baza unei Hotărâri de Consiliu Local;</w:t>
      </w:r>
    </w:p>
    <w:p w14:paraId="133D3F0A" w14:textId="5AE513E3" w:rsidR="00FB6488" w:rsidRPr="00E817CD" w:rsidRDefault="00FB6488" w:rsidP="00862235">
      <w:pPr>
        <w:pStyle w:val="Listparagraf"/>
        <w:numPr>
          <w:ilvl w:val="0"/>
          <w:numId w:val="53"/>
        </w:numPr>
        <w:spacing w:after="120"/>
        <w:contextualSpacing w:val="0"/>
        <w:jc w:val="both"/>
        <w:rPr>
          <w:color w:val="17365D"/>
          <w:lang w:eastAsia="ro-RO"/>
        </w:rPr>
      </w:pPr>
      <w:r w:rsidRPr="00E817CD">
        <w:rPr>
          <w:color w:val="17365D"/>
          <w:lang w:eastAsia="ro-RO"/>
        </w:rPr>
        <w:t>Reprezentanți ai sectorului public, instituții publice locale sau județene, cum ar fi: Consiliul Județean, Agenția Locală/Județeană de Ocupare a Forței de Muncă, Inspectoratul Școlar Județean, Direcția Generală de Asistență Socială Protecția Copilului, Direcția de Sănătate Publică, Inspectoratul Județean de Poliție, Direcția Județeană de Statistică (DJS), precum și diferite instituții locale, precum școli sau licee;</w:t>
      </w:r>
    </w:p>
    <w:p w14:paraId="2FA82E16" w14:textId="1D96893D" w:rsidR="00FB6488" w:rsidRPr="00E817CD" w:rsidRDefault="00FB6488" w:rsidP="00862235">
      <w:pPr>
        <w:pStyle w:val="Listparagraf"/>
        <w:numPr>
          <w:ilvl w:val="0"/>
          <w:numId w:val="53"/>
        </w:numPr>
        <w:spacing w:after="120"/>
        <w:contextualSpacing w:val="0"/>
        <w:jc w:val="both"/>
        <w:rPr>
          <w:color w:val="17365D"/>
          <w:lang w:eastAsia="ro-RO"/>
        </w:rPr>
      </w:pPr>
      <w:r w:rsidRPr="00E817CD">
        <w:rPr>
          <w:color w:val="17365D"/>
          <w:lang w:eastAsia="ro-RO"/>
        </w:rPr>
        <w:t xml:space="preserve">Reprezentanți ai sectorului privat, operatori economici (de ex. persoane fizice autorizate, asociații familiale, întreprinderi individuale, profesii libere, întreprinderi/firme micro, mici, mijlocii sau mari), și organizații de reprezentare ale acestora, camere de comerț, cooperative, </w:t>
      </w:r>
      <w:proofErr w:type="spellStart"/>
      <w:r w:rsidRPr="00E817CD">
        <w:rPr>
          <w:color w:val="17365D"/>
          <w:lang w:eastAsia="ro-RO"/>
        </w:rPr>
        <w:t>entităţi</w:t>
      </w:r>
      <w:proofErr w:type="spellEnd"/>
      <w:r w:rsidRPr="00E817CD">
        <w:rPr>
          <w:color w:val="17365D"/>
          <w:lang w:eastAsia="ro-RO"/>
        </w:rPr>
        <w:t xml:space="preserve"> de economie socială, întreprinderi sociale de inserție, furnizori de servicii etc.;</w:t>
      </w:r>
    </w:p>
    <w:p w14:paraId="61FCD875" w14:textId="14BF8191" w:rsidR="00FB6488" w:rsidRPr="00E817CD" w:rsidRDefault="00FB6488" w:rsidP="00862235">
      <w:pPr>
        <w:pStyle w:val="Listparagraf"/>
        <w:numPr>
          <w:ilvl w:val="0"/>
          <w:numId w:val="53"/>
        </w:numPr>
        <w:spacing w:after="120"/>
        <w:contextualSpacing w:val="0"/>
        <w:jc w:val="both"/>
        <w:rPr>
          <w:color w:val="17365D"/>
          <w:lang w:eastAsia="ro-RO"/>
        </w:rPr>
      </w:pPr>
      <w:r w:rsidRPr="00E817CD">
        <w:rPr>
          <w:color w:val="17365D"/>
          <w:lang w:eastAsia="ro-RO"/>
        </w:rPr>
        <w:t xml:space="preserve">Reprezentanți ai societății civile: ONG-uri, asociații, inclusiv asociații de locatari, fundații, furnizori de servicii sociale în condițiile legii, unități de cult etc.; </w:t>
      </w:r>
    </w:p>
    <w:p w14:paraId="3C08F1DF" w14:textId="2D2CD944" w:rsidR="00FB6488" w:rsidRPr="00E817CD" w:rsidRDefault="00FB6488" w:rsidP="00862235">
      <w:pPr>
        <w:pStyle w:val="Listparagraf"/>
        <w:numPr>
          <w:ilvl w:val="0"/>
          <w:numId w:val="53"/>
        </w:numPr>
        <w:spacing w:after="120"/>
        <w:contextualSpacing w:val="0"/>
        <w:jc w:val="both"/>
        <w:rPr>
          <w:color w:val="17365D"/>
          <w:lang w:eastAsia="ro-RO"/>
        </w:rPr>
      </w:pPr>
      <w:r w:rsidRPr="00E817CD">
        <w:rPr>
          <w:color w:val="17365D"/>
          <w:lang w:eastAsia="ro-RO"/>
        </w:rPr>
        <w:lastRenderedPageBreak/>
        <w:t>Persoane fizice relevante: reprezentanți ai grupurilor țintă definite în SDL - persoane din comunitățile marginalizate aflate în risc de sărăcie sau excluziune socială</w:t>
      </w:r>
      <w:r w:rsidRPr="00E817CD" w:rsidDel="00CE09A0">
        <w:rPr>
          <w:color w:val="17365D"/>
          <w:lang w:eastAsia="ro-RO"/>
        </w:rPr>
        <w:t xml:space="preserve"> </w:t>
      </w:r>
      <w:r w:rsidRPr="00E817CD">
        <w:rPr>
          <w:color w:val="17365D"/>
          <w:lang w:eastAsia="ro-RO"/>
        </w:rPr>
        <w:t>- și cetățeni de pe raza teritoriului SDL (din zona urbană marginalizată și zona urbană funcțională) ce sunt interesați să participe la elaborarea, implementarea, monitorizarea sau evaluarea SDL.</w:t>
      </w:r>
    </w:p>
    <w:p w14:paraId="3E33CB08" w14:textId="77777777" w:rsidR="00FB6488" w:rsidRPr="00E817CD" w:rsidRDefault="00FB6488" w:rsidP="00862235">
      <w:pPr>
        <w:spacing w:after="120"/>
        <w:jc w:val="both"/>
        <w:rPr>
          <w:color w:val="17365D"/>
          <w:lang w:eastAsia="ro-RO"/>
        </w:rPr>
      </w:pPr>
      <w:r w:rsidRPr="00E817CD">
        <w:rPr>
          <w:color w:val="17365D"/>
          <w:lang w:eastAsia="ro-RO"/>
        </w:rPr>
        <w:t>Structura tipică  a unui GAL include:</w:t>
      </w:r>
    </w:p>
    <w:p w14:paraId="6400D5A2" w14:textId="77777777" w:rsidR="00FB6488" w:rsidRPr="00E817CD" w:rsidRDefault="00FB6488" w:rsidP="00862235">
      <w:pPr>
        <w:spacing w:after="120"/>
        <w:ind w:left="567"/>
        <w:jc w:val="both"/>
        <w:rPr>
          <w:color w:val="17365D"/>
          <w:lang w:eastAsia="ro-RO"/>
        </w:rPr>
      </w:pPr>
      <w:r w:rsidRPr="00E817CD">
        <w:rPr>
          <w:color w:val="17365D"/>
          <w:lang w:eastAsia="ro-RO"/>
        </w:rPr>
        <w:t>1) Adunarea Generală, formată din toți membrii GAL;</w:t>
      </w:r>
    </w:p>
    <w:p w14:paraId="0F109EFE" w14:textId="77777777" w:rsidR="00FB6488" w:rsidRPr="00E817CD" w:rsidRDefault="00FB6488" w:rsidP="00862235">
      <w:pPr>
        <w:spacing w:after="120"/>
        <w:ind w:left="567"/>
        <w:jc w:val="both"/>
        <w:rPr>
          <w:color w:val="17365D"/>
          <w:lang w:eastAsia="ro-RO"/>
        </w:rPr>
      </w:pPr>
      <w:r w:rsidRPr="00E817CD">
        <w:rPr>
          <w:color w:val="17365D"/>
          <w:lang w:eastAsia="ro-RO"/>
        </w:rPr>
        <w:t>2) Comitetul Director, care este organismul de decizie în cadrul GAL și care este ales de Adunarea Generală;</w:t>
      </w:r>
    </w:p>
    <w:p w14:paraId="0BB02269" w14:textId="77777777" w:rsidR="00FB6488" w:rsidRPr="00E817CD" w:rsidRDefault="00FB6488" w:rsidP="00862235">
      <w:pPr>
        <w:spacing w:after="120"/>
        <w:ind w:left="567"/>
        <w:jc w:val="both"/>
        <w:rPr>
          <w:color w:val="17365D"/>
          <w:lang w:eastAsia="ro-RO"/>
        </w:rPr>
      </w:pPr>
      <w:r w:rsidRPr="00E817CD">
        <w:rPr>
          <w:color w:val="17365D"/>
          <w:lang w:eastAsia="ro-RO"/>
        </w:rPr>
        <w:t xml:space="preserve">3) personalul administrativ al GAL, responsabil de funcționarea și activitatea zilnică. </w:t>
      </w:r>
    </w:p>
    <w:p w14:paraId="7F24C918" w14:textId="77777777" w:rsidR="00FB6488" w:rsidRPr="00E817CD" w:rsidRDefault="00FB6488" w:rsidP="00862235">
      <w:pPr>
        <w:spacing w:after="120"/>
        <w:jc w:val="both"/>
        <w:rPr>
          <w:b/>
          <w:i/>
          <w:color w:val="17365D"/>
          <w:lang w:eastAsia="ro-RO"/>
        </w:rPr>
      </w:pPr>
      <w:r w:rsidRPr="00E817CD">
        <w:rPr>
          <w:b/>
          <w:color w:val="17365D"/>
          <w:lang w:eastAsia="ro-RO"/>
        </w:rPr>
        <w:t xml:space="preserve"> </w:t>
      </w:r>
      <w:r w:rsidRPr="00E817CD">
        <w:rPr>
          <w:b/>
          <w:i/>
          <w:color w:val="17365D"/>
          <w:lang w:eastAsia="ro-RO"/>
        </w:rPr>
        <w:t>Adunarea Generală GAL</w:t>
      </w:r>
    </w:p>
    <w:p w14:paraId="41438B57" w14:textId="2C97D894" w:rsidR="00FB6488" w:rsidRPr="00E817CD" w:rsidRDefault="00FB6488" w:rsidP="00862235">
      <w:pPr>
        <w:spacing w:after="120"/>
        <w:jc w:val="both"/>
        <w:rPr>
          <w:color w:val="17365D"/>
          <w:lang w:eastAsia="ro-RO"/>
        </w:rPr>
      </w:pPr>
      <w:r w:rsidRPr="00E817CD">
        <w:rPr>
          <w:color w:val="17365D"/>
          <w:lang w:eastAsia="ro-RO"/>
        </w:rPr>
        <w:t xml:space="preserve">Pentru reușita intervențiilor DLRC este de preferat ca în Adunarea Generală GAL să fie reprezentate și: cadrele didactice din școlile frecventate de copiii din ZUM, alături de medici, asistenți medicali, reprezentanți ai bisericii sau alți specialiști în dezvoltare socială din cadrul teritoriului SDL. De asemenea, în vederea implementării SDL, ar trebui cooptați și specialiști precum:  facilitatori (sau mediatori etc.), experți roma, asistenți medicali comunitari, mediatori școlari, reprezentanți ai Agenției Locale de Ocupare a Forței de Muncă etc.  </w:t>
      </w:r>
    </w:p>
    <w:p w14:paraId="5745588E" w14:textId="585C60B2" w:rsidR="00FB6488" w:rsidRPr="00E817CD" w:rsidRDefault="00FB6488" w:rsidP="00862235">
      <w:pPr>
        <w:spacing w:after="120"/>
        <w:jc w:val="both"/>
        <w:rPr>
          <w:color w:val="17365D"/>
          <w:lang w:eastAsia="ro-RO"/>
        </w:rPr>
      </w:pPr>
      <w:r w:rsidRPr="00E817CD">
        <w:rPr>
          <w:color w:val="17365D"/>
          <w:lang w:eastAsia="ro-RO"/>
        </w:rPr>
        <w:t>Zona urbană marginalizată, precum și celelalte zone distincte identificate în cadrul teritoriului SDL, trebuie să fie reprezentate în cadrul Adunării Generale, în vederea asigurării coerenței teritoriului. Mobilizarea comunității marginalizate cu ajutorul facilitatorului este așadar vitală pentru asigurarea unei reprezentări inclusive și corecte în cadrul GAL.</w:t>
      </w:r>
    </w:p>
    <w:p w14:paraId="1A631229" w14:textId="77777777" w:rsidR="00FB6488" w:rsidRPr="00E817CD" w:rsidRDefault="00FB6488" w:rsidP="00862235">
      <w:pPr>
        <w:spacing w:after="120"/>
        <w:jc w:val="both"/>
        <w:rPr>
          <w:i/>
          <w:color w:val="17365D"/>
          <w:lang w:eastAsia="ro-RO"/>
        </w:rPr>
      </w:pPr>
      <w:r w:rsidRPr="00E817CD">
        <w:rPr>
          <w:b/>
          <w:color w:val="17365D"/>
          <w:lang w:eastAsia="ro-RO"/>
        </w:rPr>
        <w:t>Ședințele Adunării Generale sunt cel puțin anuale</w:t>
      </w:r>
      <w:r w:rsidRPr="00E817CD">
        <w:rPr>
          <w:i/>
          <w:color w:val="17365D"/>
          <w:lang w:eastAsia="ro-RO"/>
        </w:rPr>
        <w:t xml:space="preserve">. </w:t>
      </w:r>
    </w:p>
    <w:p w14:paraId="65BC68D0" w14:textId="77777777" w:rsidR="00FB6488" w:rsidRPr="00E817CD" w:rsidRDefault="00FB6488" w:rsidP="00862235">
      <w:pPr>
        <w:spacing w:after="120"/>
        <w:jc w:val="both"/>
        <w:rPr>
          <w:b/>
          <w:i/>
          <w:color w:val="17365D"/>
          <w:lang w:eastAsia="ro-RO"/>
        </w:rPr>
      </w:pPr>
      <w:r w:rsidRPr="00E817CD">
        <w:rPr>
          <w:b/>
          <w:i/>
          <w:color w:val="17365D"/>
          <w:lang w:eastAsia="ro-RO"/>
        </w:rPr>
        <w:t xml:space="preserve">Comitetul director </w:t>
      </w:r>
    </w:p>
    <w:p w14:paraId="080DDD11" w14:textId="44A0F47E" w:rsidR="00FB6488" w:rsidRPr="00E817CD" w:rsidRDefault="00FB6488" w:rsidP="00862235">
      <w:pPr>
        <w:spacing w:after="120"/>
        <w:jc w:val="both"/>
        <w:rPr>
          <w:color w:val="17365D"/>
          <w:lang w:eastAsia="ro-RO"/>
        </w:rPr>
      </w:pPr>
      <w:r w:rsidRPr="00E817CD">
        <w:rPr>
          <w:color w:val="17365D"/>
          <w:lang w:eastAsia="ro-RO"/>
        </w:rPr>
        <w:t>Comitetul Director GAL este organismul de decizie pentru selectarea pachetul</w:t>
      </w:r>
      <w:r w:rsidR="00A00804" w:rsidRPr="00E817CD">
        <w:rPr>
          <w:color w:val="17365D"/>
          <w:lang w:eastAsia="ro-RO"/>
        </w:rPr>
        <w:t>ui</w:t>
      </w:r>
      <w:r w:rsidRPr="00E817CD">
        <w:rPr>
          <w:color w:val="17365D"/>
          <w:lang w:eastAsia="ro-RO"/>
        </w:rPr>
        <w:t xml:space="preserve"> integrat asociat SDL ce va fi depus spre finanțare în Etapa III a mecanismului DLRC.</w:t>
      </w:r>
    </w:p>
    <w:p w14:paraId="23A550E5" w14:textId="136AFE36" w:rsidR="00FB6488" w:rsidRPr="00E817CD" w:rsidRDefault="00FB6488" w:rsidP="00862235">
      <w:pPr>
        <w:spacing w:after="120"/>
        <w:jc w:val="both"/>
        <w:rPr>
          <w:color w:val="17365D"/>
          <w:lang w:eastAsia="ro-RO"/>
        </w:rPr>
      </w:pPr>
      <w:r w:rsidRPr="00E817CD">
        <w:rPr>
          <w:color w:val="17365D"/>
          <w:lang w:eastAsia="ro-RO"/>
        </w:rPr>
        <w:t xml:space="preserve">Comitetul Director (C.D. al GAL) este ales prin vot secret de membrii Adunării Generale. C.D. al GAL trebuie să asigure o reprezentare echilibrată a diferitelor segmente ale comunității locale. Dintre membrii C.D. al GAL, cel puțin 20% trebuie să reprezinte ZUM. De asemenea, grupul țintă vizat în etapa de implementare a SDL (etapa III a mecanismului DLRC) trebuie să fie reprezentat corespunzător astfel încât C.D. al GAL să includă persoane aflate în risc de sărăcie sau excluziune socială din comunitatea marginalizată, care au domiciliul/ locuiesc în teritoriul SDL. </w:t>
      </w:r>
    </w:p>
    <w:p w14:paraId="181D30FE" w14:textId="0AA70901" w:rsidR="00FB6488" w:rsidRPr="00E817CD" w:rsidRDefault="00FB6488" w:rsidP="00862235">
      <w:pPr>
        <w:spacing w:after="120"/>
        <w:jc w:val="both"/>
        <w:rPr>
          <w:color w:val="17365D"/>
          <w:lang w:eastAsia="ro-RO"/>
        </w:rPr>
      </w:pPr>
      <w:r w:rsidRPr="00E817CD">
        <w:rPr>
          <w:color w:val="17365D"/>
          <w:lang w:eastAsia="ro-RO"/>
        </w:rPr>
        <w:t>În privința drepturilor de vot, autoritățile publice și orice alt grup (sector public, sector privat, societate civilă, comunitate marginalizată) nu pot deține mai mult de 49% din drepturile de vot. Mai mult decât atât, cel puțin 51% din voturile legate de selecția proiectelor trebuie să aparțină sectorului non-public.</w:t>
      </w:r>
    </w:p>
    <w:p w14:paraId="32ED44E9" w14:textId="77777777" w:rsidR="00FB6488" w:rsidRPr="00E817CD" w:rsidRDefault="00FB6488" w:rsidP="00862235">
      <w:pPr>
        <w:spacing w:after="120"/>
        <w:jc w:val="both"/>
        <w:rPr>
          <w:color w:val="17365D"/>
          <w:lang w:eastAsia="ro-RO"/>
        </w:rPr>
      </w:pPr>
      <w:r w:rsidRPr="00E817CD">
        <w:rPr>
          <w:color w:val="17365D"/>
          <w:lang w:eastAsia="ro-RO"/>
        </w:rPr>
        <w:lastRenderedPageBreak/>
        <w:t>Pentru a preveni conflictul de interese, toți membrii C.D. al GAL (și organizațiile pe care le reprezintă) trebuie să își declare interesul în proiecte și nu trebuie să participe la deciziile care îi privesc direct. GAL-</w:t>
      </w:r>
      <w:proofErr w:type="spellStart"/>
      <w:r w:rsidRPr="00E817CD">
        <w:rPr>
          <w:color w:val="17365D"/>
          <w:lang w:eastAsia="ro-RO"/>
        </w:rPr>
        <w:t>ul</w:t>
      </w:r>
      <w:proofErr w:type="spellEnd"/>
      <w:r w:rsidRPr="00E817CD">
        <w:rPr>
          <w:color w:val="17365D"/>
          <w:lang w:eastAsia="ro-RO"/>
        </w:rPr>
        <w:t xml:space="preserve"> stabilește proceduri scrise prin care gestionează acest risc.</w:t>
      </w:r>
    </w:p>
    <w:p w14:paraId="537960CE" w14:textId="77777777" w:rsidR="00FB6488" w:rsidRPr="00E817CD" w:rsidRDefault="00FB6488" w:rsidP="00862235">
      <w:pPr>
        <w:spacing w:after="120"/>
        <w:jc w:val="both"/>
        <w:rPr>
          <w:color w:val="17365D"/>
        </w:rPr>
      </w:pPr>
      <w:r w:rsidRPr="00E817CD">
        <w:rPr>
          <w:color w:val="17365D"/>
          <w:lang w:eastAsia="ro-RO"/>
        </w:rPr>
        <w:t xml:space="preserve">Ca parte a implementării prezentului sprijin pregătitor, atât GAL-urile existente, cât și cele nou înființate vor organiza o ședință a Adunării Generale pentru alegerea C.D. al GAL. </w:t>
      </w:r>
      <w:r w:rsidRPr="00E817CD">
        <w:rPr>
          <w:b/>
          <w:color w:val="17365D"/>
          <w:lang w:eastAsia="ro-RO"/>
        </w:rPr>
        <w:t>În conformitate cu  Modelul Cadru de SDL, procesul verbal al acestei ședințe și componența C.D. al GAL se vor prezenta în anexe distincte la SDL.</w:t>
      </w:r>
    </w:p>
    <w:p w14:paraId="69AE7605" w14:textId="77777777" w:rsidR="00FB6488" w:rsidRPr="00E817CD" w:rsidRDefault="00FB6488" w:rsidP="00862235">
      <w:pPr>
        <w:spacing w:after="120"/>
        <w:jc w:val="both"/>
        <w:rPr>
          <w:b/>
          <w:i/>
          <w:color w:val="17365D"/>
        </w:rPr>
      </w:pPr>
      <w:r w:rsidRPr="00E817CD">
        <w:rPr>
          <w:b/>
          <w:i/>
          <w:color w:val="17365D"/>
        </w:rPr>
        <w:t>Personal administrativ al GAL</w:t>
      </w:r>
    </w:p>
    <w:p w14:paraId="64F29733" w14:textId="15C02E55" w:rsidR="00FB6488" w:rsidRPr="00E817CD" w:rsidRDefault="00FB6488" w:rsidP="00862235">
      <w:pPr>
        <w:spacing w:after="120"/>
        <w:jc w:val="both"/>
        <w:rPr>
          <w:b/>
          <w:color w:val="17365D"/>
        </w:rPr>
      </w:pPr>
      <w:r w:rsidRPr="00E817CD">
        <w:rPr>
          <w:color w:val="17365D"/>
        </w:rPr>
        <w:t>Pentru a deveni funcțional, GAL-</w:t>
      </w:r>
      <w:proofErr w:type="spellStart"/>
      <w:r w:rsidRPr="00E817CD">
        <w:rPr>
          <w:color w:val="17365D"/>
        </w:rPr>
        <w:t>ul</w:t>
      </w:r>
      <w:proofErr w:type="spellEnd"/>
      <w:r w:rsidRPr="00E817CD">
        <w:rPr>
          <w:color w:val="17365D"/>
        </w:rPr>
        <w:t xml:space="preserve"> trebuie să angajeze cel puțin un manager și un asistent administrativ. Pentru activitățile de facilitare comunitară poate opta pentru angajarea unui specialist sau contractarea unui ONG sau companii. </w:t>
      </w:r>
      <w:r w:rsidRPr="00E817CD">
        <w:rPr>
          <w:color w:val="17365D"/>
          <w:lang w:eastAsia="ro-RO"/>
        </w:rPr>
        <w:t xml:space="preserve">Procesul de recrutare, selecție și angajare a personalului administrativ al GAL trebuie să fie unul transparent. Anunțurile de selecție trebuie să fie postate pe site-urile Primăriei, GAL (dacă este disponibil). </w:t>
      </w:r>
      <w:r w:rsidRPr="00E817CD">
        <w:rPr>
          <w:b/>
          <w:color w:val="17365D"/>
        </w:rPr>
        <w:t>Prezentarea capacității GAL-ului și modul în care a asigurat resursele adecvate pentru a demara și gestiona procesul de dezvoltare la nivel local reprezintă un capitol separat în SDL.</w:t>
      </w:r>
    </w:p>
    <w:p w14:paraId="499F6342" w14:textId="014E08AF" w:rsidR="00FB6488" w:rsidRPr="00E817CD" w:rsidRDefault="00FB6488" w:rsidP="00862235">
      <w:pPr>
        <w:pBdr>
          <w:top w:val="single" w:sz="4" w:space="1" w:color="auto"/>
          <w:left w:val="single" w:sz="4" w:space="4" w:color="auto"/>
          <w:bottom w:val="single" w:sz="4" w:space="1" w:color="auto"/>
          <w:right w:val="single" w:sz="4" w:space="4" w:color="auto"/>
        </w:pBdr>
        <w:spacing w:after="120"/>
        <w:jc w:val="both"/>
        <w:rPr>
          <w:i/>
          <w:color w:val="C00000"/>
        </w:rPr>
      </w:pPr>
      <w:r w:rsidRPr="00E817CD">
        <w:rPr>
          <w:b/>
          <w:color w:val="C00000"/>
        </w:rPr>
        <w:t>Mai multe detalii sunt prezentate în Modelul Cadru de SDL (</w:t>
      </w:r>
      <w:r w:rsidRPr="00E817CD">
        <w:rPr>
          <w:b/>
          <w:i/>
          <w:color w:val="C00000"/>
        </w:rPr>
        <w:t>Secțiunea 4.1. Formarea și organizarea Grupului de Acțiune Locală)</w:t>
      </w:r>
    </w:p>
    <w:p w14:paraId="02AFABC1" w14:textId="77777777" w:rsidR="00FB6488" w:rsidRPr="00E817CD" w:rsidRDefault="00FB6488" w:rsidP="00862235">
      <w:pPr>
        <w:spacing w:after="120"/>
        <w:jc w:val="both"/>
        <w:rPr>
          <w:color w:val="17365D"/>
        </w:rPr>
      </w:pPr>
      <w:r w:rsidRPr="00E817CD">
        <w:rPr>
          <w:color w:val="17365D"/>
        </w:rPr>
        <w:t>Este recomandabil ca numărul angajaților să fie direct proporțional cu complexitatea strategiei și a parteneriatului local (GAL). Este posibil ca necesarul de resurse umane să fie mai mare, în funcție de numărul de sarcini administrative delegate în plus, de zonă, populația vizată, activitățile de mobilizare necesare și implementarea/ monitorizarea pachetului integrat de proiecte.</w:t>
      </w:r>
    </w:p>
    <w:p w14:paraId="285CB73F" w14:textId="77777777" w:rsidR="00FB6488" w:rsidRPr="00E817CD" w:rsidRDefault="00FB6488" w:rsidP="00862235">
      <w:pPr>
        <w:spacing w:after="120"/>
        <w:jc w:val="both"/>
        <w:rPr>
          <w:color w:val="17365D"/>
        </w:rPr>
      </w:pPr>
      <w:r w:rsidRPr="00E817CD">
        <w:rPr>
          <w:color w:val="17365D"/>
        </w:rPr>
        <w:t>În faza de implementare a SDL (Etapa a III-a a mecanismului DLRC), personalul GAL (format din manager, asistent administrativ și, eventual, facilitator) ar putea să crească prin angajarea altor specialiști, precum expert roma, asistent medical comunitar, mediator școlar ș.a., care să furnizeze diverse servicii sociale în teritoriul SDL, cu accent pe ZUM.</w:t>
      </w:r>
    </w:p>
    <w:p w14:paraId="6E103A26" w14:textId="50CC86BB" w:rsidR="00FB6488" w:rsidRPr="00E817CD" w:rsidRDefault="00FB6488" w:rsidP="00862235">
      <w:pPr>
        <w:spacing w:after="120"/>
        <w:jc w:val="both"/>
        <w:rPr>
          <w:color w:val="17365D"/>
        </w:rPr>
      </w:pPr>
      <w:r w:rsidRPr="00E817CD">
        <w:rPr>
          <w:color w:val="17365D"/>
        </w:rPr>
        <w:t>Este recomandabil ca personalul GAL să dețină competențele, abilitățile și resursele adecvate pentru a demara și gestiona procese de dezvoltare la nivel local. Personalul trebuie, de asemenea, să aibă studii și/sau experiență în gestionarea proiectelor locale.</w:t>
      </w:r>
    </w:p>
    <w:p w14:paraId="7F93B0F9" w14:textId="699E3D5A" w:rsidR="00FB6488" w:rsidRPr="00E817CD" w:rsidRDefault="00FB6488" w:rsidP="00862235">
      <w:pPr>
        <w:spacing w:after="120"/>
        <w:jc w:val="both"/>
        <w:rPr>
          <w:color w:val="17365D"/>
          <w:lang w:eastAsia="ro-RO"/>
        </w:rPr>
      </w:pPr>
      <w:r w:rsidRPr="00E817CD">
        <w:rPr>
          <w:color w:val="17365D"/>
        </w:rPr>
        <w:t>Managerul GAL va oferi sprijin pentru stabilirea unui parteneriat între sectorul public, sectorul privat și societatea civilă. De asemenea, va lucra îndeaproape cu facilitatorul (expertul comunitar, mediatorul) angajat pentru a mobiliza și a organiza comunitatea marginalizată. Managerul împreună cu asistentul administrativ comunică și informează permanent membrii Adunării Generale, C.D. al GAL, precum și mass-media și publicul larg, mai ales prin e-mail, comunicate de presă și afișe în zonele de interes (în spațiile administrației locale, în zona marginalizată și în centrul orașului). Managerul este responsabil de pregătirea și organizarea ședințelor GAL – elaborarea și difuzarea agendei, a materialelor prezentate, dar și de elaborarea, împreună cu asistentul administrativ, a listei de participanți și a minutei ședințelor organizate. De asemenea, managerul va asigura informarea corespunzătoare a reprezentanților organismelor intermediare și/sau ai Autorităților de Management POR și POCU.</w:t>
      </w:r>
    </w:p>
    <w:p w14:paraId="5FF93352" w14:textId="77777777" w:rsidR="00FB6488" w:rsidRPr="00E817CD" w:rsidRDefault="00FB6488" w:rsidP="00862235">
      <w:pPr>
        <w:spacing w:after="120"/>
        <w:rPr>
          <w:b/>
          <w:color w:val="C00000"/>
          <w:lang w:eastAsia="en-GB"/>
        </w:rPr>
      </w:pPr>
    </w:p>
    <w:p w14:paraId="7632BC29" w14:textId="432868E8" w:rsidR="00FB6488" w:rsidRPr="00E817CD" w:rsidRDefault="00FB6488" w:rsidP="001C1EEA">
      <w:pPr>
        <w:spacing w:after="120"/>
        <w:jc w:val="both"/>
        <w:rPr>
          <w:rFonts w:cs="Calibri"/>
          <w:color w:val="002060"/>
        </w:rPr>
      </w:pPr>
      <w:r w:rsidRPr="00E817CD">
        <w:rPr>
          <w:b/>
          <w:color w:val="C00000"/>
          <w:lang w:eastAsia="en-GB"/>
        </w:rPr>
        <w:lastRenderedPageBreak/>
        <w:t xml:space="preserve">2. Activitatea cadru II: Delimitarea comunității marginalizate și a teritoriului SDL, inclusiv a zonei/zonelor urbane marginalizate (ZUM) </w:t>
      </w:r>
      <w:r w:rsidRPr="00E817CD">
        <w:rPr>
          <w:color w:val="002060"/>
          <w:lang w:eastAsia="en-GB"/>
        </w:rPr>
        <w:t xml:space="preserve">reprezintă activitatea în interiorul căreia solicitantul are obligația de a derula orice tip de acțiune care are ca scop final </w:t>
      </w:r>
      <w:r w:rsidRPr="00E817CD">
        <w:rPr>
          <w:b/>
          <w:color w:val="002060"/>
          <w:u w:val="single"/>
          <w:lang w:eastAsia="en-GB"/>
        </w:rPr>
        <w:t>delimitarea teritoriului vizat de SDL, precum și identificarea, diagnoza și declararea ZUM pentru care se dorește elaborarea SDL.</w:t>
      </w:r>
    </w:p>
    <w:p w14:paraId="136955E7" w14:textId="2F6D7B47" w:rsidR="00FB6488" w:rsidRPr="00E817CD" w:rsidRDefault="00FB6488" w:rsidP="00862235">
      <w:pPr>
        <w:spacing w:after="120"/>
        <w:jc w:val="both"/>
        <w:rPr>
          <w:color w:val="002060"/>
        </w:rPr>
      </w:pPr>
      <w:r w:rsidRPr="00E817CD">
        <w:rPr>
          <w:color w:val="17365D"/>
        </w:rPr>
        <w:t xml:space="preserve">Abordarea DLRC poate fi adoptată pentru </w:t>
      </w:r>
      <w:r w:rsidRPr="00E817CD">
        <w:rPr>
          <w:b/>
          <w:color w:val="17365D"/>
        </w:rPr>
        <w:t>teritorii foarte variate</w:t>
      </w:r>
      <w:r w:rsidRPr="00E817CD">
        <w:rPr>
          <w:color w:val="17365D"/>
        </w:rPr>
        <w:t xml:space="preserve"> ca formă și delimitare. </w:t>
      </w:r>
    </w:p>
    <w:p w14:paraId="4B112CB3" w14:textId="6FE1F1F8" w:rsidR="00FB6488" w:rsidRPr="00E817CD" w:rsidRDefault="00FB6488" w:rsidP="00D41E50">
      <w:pPr>
        <w:pStyle w:val="Listparagraf"/>
        <w:numPr>
          <w:ilvl w:val="0"/>
          <w:numId w:val="80"/>
        </w:numPr>
        <w:spacing w:after="120"/>
        <w:jc w:val="both"/>
        <w:rPr>
          <w:color w:val="002060"/>
        </w:rPr>
      </w:pPr>
      <w:r w:rsidRPr="00E817CD">
        <w:rPr>
          <w:b/>
          <w:color w:val="002060"/>
          <w:u w:val="single"/>
        </w:rPr>
        <w:t>Prima acțiune din activitatea cadru II</w:t>
      </w:r>
      <w:r w:rsidRPr="00E817CD">
        <w:rPr>
          <w:color w:val="002060"/>
        </w:rPr>
        <w:t xml:space="preserve"> se referă la </w:t>
      </w:r>
      <w:r w:rsidRPr="00E817CD">
        <w:rPr>
          <w:b/>
          <w:color w:val="002060"/>
        </w:rPr>
        <w:t>întocmirea planului cu delimitarea teritoriului SDL</w:t>
      </w:r>
      <w:r w:rsidRPr="00E817CD">
        <w:rPr>
          <w:color w:val="002060"/>
        </w:rPr>
        <w:t xml:space="preserve"> pe baza prevederilor Planului Urbanistic General (PUG). Teritoriul SDL trebuie simultan să satisfacă condițiile de dimensiune și coerență (a se vedea capitolul 1 punctul A din prezentul Ghid) și să cuprindă cel puțin un ZUM, alături de zona urbană funcțională. În cadrul teritoriului SDL vor fi delimitate perimetrele care corespund zonelor cu caracter distinct. </w:t>
      </w:r>
    </w:p>
    <w:p w14:paraId="0779503E" w14:textId="029FA81F" w:rsidR="00FB6488" w:rsidRPr="00E817CD" w:rsidRDefault="00FB6488" w:rsidP="00490AFC">
      <w:pPr>
        <w:spacing w:after="120"/>
        <w:jc w:val="both"/>
        <w:rPr>
          <w:color w:val="17365D"/>
        </w:rPr>
      </w:pPr>
      <w:r w:rsidRPr="00E817CD">
        <w:rPr>
          <w:color w:val="17365D"/>
        </w:rPr>
        <w:t xml:space="preserve">Cel puțin una din aceste zone trebuie să fie ZUM în sensul respectării cerințelor minime prezentate în capitolul 1 punctul A al prezentului Ghid. </w:t>
      </w:r>
      <w:r w:rsidRPr="00E817CD">
        <w:rPr>
          <w:bCs/>
          <w:color w:val="002060"/>
          <w:kern w:val="28"/>
          <w:lang w:eastAsia="en-GB"/>
        </w:rPr>
        <w:t>Un teritoriu SDL poate cuprinde una sau mai multe ZUM.</w:t>
      </w:r>
      <w:r w:rsidRPr="00E817CD">
        <w:rPr>
          <w:b/>
          <w:bCs/>
          <w:color w:val="002060"/>
          <w:kern w:val="28"/>
          <w:lang w:eastAsia="en-GB"/>
        </w:rPr>
        <w:t xml:space="preserve"> </w:t>
      </w:r>
    </w:p>
    <w:p w14:paraId="540805FB" w14:textId="7B23AAA8" w:rsidR="00FB6488" w:rsidRPr="00E817CD" w:rsidRDefault="00FB6488" w:rsidP="00862235">
      <w:pPr>
        <w:spacing w:after="120"/>
        <w:jc w:val="both"/>
        <w:rPr>
          <w:color w:val="17365D"/>
        </w:rPr>
      </w:pPr>
      <w:r w:rsidRPr="00E817CD">
        <w:rPr>
          <w:color w:val="17365D"/>
        </w:rPr>
        <w:t xml:space="preserve">Odată ce zona/zonele marginalizate din teritoriu SDL sunt identificate, îndeplinirea cerinței referitoare la validarea și declararea ZUM pentru care se dorește elaborarea SDL reprezintă condiție indispensabilă pentru debutul activității cadru IV. </w:t>
      </w:r>
    </w:p>
    <w:p w14:paraId="52DA5582" w14:textId="60AB99F0" w:rsidR="00FB6488" w:rsidRPr="00E817CD" w:rsidRDefault="00FB6488" w:rsidP="00862235">
      <w:pPr>
        <w:spacing w:after="120"/>
        <w:jc w:val="both"/>
        <w:rPr>
          <w:color w:val="17365D"/>
        </w:rPr>
      </w:pPr>
      <w:r w:rsidRPr="00E817CD">
        <w:rPr>
          <w:b/>
          <w:color w:val="17365D"/>
        </w:rPr>
        <w:t>NB.</w:t>
      </w:r>
      <w:r w:rsidRPr="00E817CD">
        <w:rPr>
          <w:color w:val="17365D"/>
        </w:rPr>
        <w:t xml:space="preserve"> Pentru fiecare ZUM vizată de SDL trebuie demonstrată îndeplinirea cerințelor minime prezentate în capitolul 1 punctul A al prezentului Ghid.</w:t>
      </w:r>
    </w:p>
    <w:p w14:paraId="1D0F4893" w14:textId="323D6AAC" w:rsidR="00FB6488" w:rsidRPr="00E817CD" w:rsidRDefault="00FB6488" w:rsidP="00862235">
      <w:pPr>
        <w:pBdr>
          <w:top w:val="single" w:sz="4" w:space="1" w:color="auto"/>
          <w:left w:val="single" w:sz="4" w:space="4" w:color="auto"/>
          <w:bottom w:val="single" w:sz="4" w:space="1" w:color="auto"/>
          <w:right w:val="single" w:sz="4" w:space="4" w:color="auto"/>
        </w:pBdr>
        <w:spacing w:after="120"/>
        <w:jc w:val="both"/>
        <w:rPr>
          <w:b/>
          <w:i/>
          <w:color w:val="C00000"/>
        </w:rPr>
      </w:pPr>
      <w:r w:rsidRPr="00E817CD">
        <w:rPr>
          <w:b/>
          <w:color w:val="C00000"/>
        </w:rPr>
        <w:t>Mai multe detalii sunt prezentate în Modelul Cadru de SDL (</w:t>
      </w:r>
      <w:r w:rsidRPr="00E817CD">
        <w:rPr>
          <w:b/>
          <w:i/>
          <w:color w:val="C00000"/>
        </w:rPr>
        <w:t>Secțiunea 2. Identificarea teritoriului vizat de Strategia de Dezvoltare Locală prin abordarea DLRC).</w:t>
      </w:r>
    </w:p>
    <w:p w14:paraId="6E5FFBE7" w14:textId="77777777" w:rsidR="00FB6488" w:rsidRPr="00E817CD" w:rsidRDefault="00FB6488" w:rsidP="00862235">
      <w:pPr>
        <w:spacing w:after="120"/>
        <w:jc w:val="both"/>
        <w:rPr>
          <w:b/>
          <w:color w:val="365F91"/>
          <w:u w:val="single"/>
        </w:rPr>
      </w:pPr>
    </w:p>
    <w:p w14:paraId="734FB836" w14:textId="77777777" w:rsidR="00FB6488" w:rsidRPr="00E817CD" w:rsidRDefault="00FB6488" w:rsidP="0057402C">
      <w:pPr>
        <w:pStyle w:val="Listparagraf"/>
        <w:numPr>
          <w:ilvl w:val="0"/>
          <w:numId w:val="80"/>
        </w:numPr>
        <w:spacing w:after="120"/>
        <w:jc w:val="both"/>
        <w:rPr>
          <w:color w:val="002060"/>
          <w:lang w:eastAsia="en-GB"/>
        </w:rPr>
      </w:pPr>
      <w:r w:rsidRPr="00E817CD">
        <w:rPr>
          <w:b/>
          <w:color w:val="365F91"/>
          <w:u w:val="single"/>
        </w:rPr>
        <w:t xml:space="preserve">A </w:t>
      </w:r>
      <w:r w:rsidRPr="00E817CD">
        <w:rPr>
          <w:b/>
          <w:color w:val="002060"/>
          <w:u w:val="single"/>
        </w:rPr>
        <w:t>doua</w:t>
      </w:r>
      <w:r w:rsidRPr="00E817CD">
        <w:rPr>
          <w:b/>
          <w:color w:val="365F91"/>
          <w:u w:val="single"/>
        </w:rPr>
        <w:t xml:space="preserve"> acțiune din activitatea cadru III</w:t>
      </w:r>
      <w:r w:rsidRPr="00E817CD">
        <w:rPr>
          <w:color w:val="365F91"/>
        </w:rPr>
        <w:t xml:space="preserve"> </w:t>
      </w:r>
      <w:r w:rsidRPr="00E817CD">
        <w:rPr>
          <w:color w:val="002060"/>
        </w:rPr>
        <w:t xml:space="preserve">se referă la </w:t>
      </w:r>
      <w:r w:rsidRPr="00E817CD">
        <w:rPr>
          <w:b/>
          <w:color w:val="002060"/>
        </w:rPr>
        <w:t>analiza diagnostic a nevoilor și problemelor populației din zonele din teritoriul SDL, în special a ZUM</w:t>
      </w:r>
      <w:r w:rsidRPr="00E817CD">
        <w:rPr>
          <w:color w:val="002060"/>
        </w:rPr>
        <w:t xml:space="preserve">  pe care GAL va </w:t>
      </w:r>
      <w:r w:rsidRPr="00E817CD">
        <w:rPr>
          <w:color w:val="002060"/>
          <w:lang w:eastAsia="en-GB"/>
        </w:rPr>
        <w:t xml:space="preserve">încerca să le soluționeze prin SDL. </w:t>
      </w:r>
      <w:r w:rsidRPr="00E817CD">
        <w:rPr>
          <w:rFonts w:cs="Calibri"/>
          <w:color w:val="002060"/>
        </w:rPr>
        <w:t>Pentru realizarea acestei activități, beneficiarul poate utiliza informațiile puse la dispoziție de entități relevante (</w:t>
      </w:r>
      <w:r w:rsidRPr="00E817CD">
        <w:rPr>
          <w:color w:val="002060"/>
        </w:rPr>
        <w:t xml:space="preserve">de exemplu, </w:t>
      </w:r>
      <w:r w:rsidRPr="00E817CD">
        <w:rPr>
          <w:i/>
          <w:color w:val="002060"/>
        </w:rPr>
        <w:t xml:space="preserve">Institutul Național de Statistică/ Direcțiile Județene de Statistică, </w:t>
      </w:r>
      <w:r w:rsidRPr="00E817CD">
        <w:rPr>
          <w:rFonts w:cs="Calibri"/>
          <w:i/>
          <w:color w:val="002060"/>
        </w:rPr>
        <w:t>Direcțiile Generale de Asistență Socială și Protecția Copilului, Direcțiile de Sănătate Publică, Serviciile Publice de Asistență Socială, Poliția Locală etc</w:t>
      </w:r>
      <w:r w:rsidRPr="00E817CD">
        <w:rPr>
          <w:rFonts w:cs="Calibri"/>
          <w:color w:val="002060"/>
        </w:rPr>
        <w:t>). Dar, pentru a crește relevanța măsurilor propuse pentru grupul țintă din comunitatea marginalizată care va beneficia de sprijin în etapa a III-a a mecanismului DLRC, beneficiarul are OBLIGAȚIA r</w:t>
      </w:r>
      <w:r w:rsidRPr="00E817CD">
        <w:rPr>
          <w:color w:val="002060"/>
          <w:lang w:eastAsia="en-GB"/>
        </w:rPr>
        <w:t>ealizării unui</w:t>
      </w:r>
      <w:r w:rsidRPr="00E817CD">
        <w:rPr>
          <w:b/>
          <w:color w:val="002060"/>
          <w:lang w:eastAsia="en-GB"/>
        </w:rPr>
        <w:t xml:space="preserve"> sondaj (sau recensământ) în teritoriul SDL (ZUM și zona urbană funcțională aferentă) care va implica în mod</w:t>
      </w:r>
      <w:r w:rsidRPr="00E817CD">
        <w:rPr>
          <w:b/>
          <w:color w:val="002060"/>
        </w:rPr>
        <w:t xml:space="preserve"> obligatoriu</w:t>
      </w:r>
      <w:r w:rsidRPr="00E817CD">
        <w:rPr>
          <w:color w:val="002060"/>
        </w:rPr>
        <w:t xml:space="preserve"> activități de </w:t>
      </w:r>
      <w:r w:rsidRPr="00E817CD">
        <w:rPr>
          <w:b/>
          <w:color w:val="002060"/>
        </w:rPr>
        <w:t>cercetare pe teren cu implicarea persoanelor aflate în risc de sărăcie sau excluziune socială (Studiul de referință)</w:t>
      </w:r>
      <w:r w:rsidRPr="00E817CD">
        <w:rPr>
          <w:color w:val="002060"/>
          <w:lang w:eastAsia="en-GB"/>
        </w:rPr>
        <w:t xml:space="preserve">. </w:t>
      </w:r>
    </w:p>
    <w:p w14:paraId="545AF404" w14:textId="79322432" w:rsidR="00FB6488" w:rsidRPr="00E817CD" w:rsidRDefault="00FB6488" w:rsidP="00862235">
      <w:pPr>
        <w:spacing w:after="120"/>
        <w:jc w:val="both"/>
        <w:rPr>
          <w:color w:val="002060"/>
          <w:lang w:eastAsia="en-GB"/>
        </w:rPr>
      </w:pPr>
      <w:r w:rsidRPr="00E817CD">
        <w:rPr>
          <w:b/>
          <w:color w:val="002060"/>
          <w:lang w:eastAsia="en-GB"/>
        </w:rPr>
        <w:t>Studiul de referință trebuie să fie reprezentativ statistic la nivelul populației din teritoriul SDL</w:t>
      </w:r>
      <w:r w:rsidRPr="00E817CD">
        <w:rPr>
          <w:color w:val="002060"/>
          <w:lang w:eastAsia="en-GB"/>
        </w:rPr>
        <w:t xml:space="preserve">, cu un număr suficient de mare de cazuri pentru a permite analiza fiecărei zone distincte, cu scopul de a furniza date statistice care să permită: </w:t>
      </w:r>
    </w:p>
    <w:p w14:paraId="405015CB" w14:textId="13A37898" w:rsidR="00FB6488" w:rsidRPr="00E817CD" w:rsidRDefault="00FB6488" w:rsidP="0057402C">
      <w:pPr>
        <w:pStyle w:val="Listparagraf"/>
        <w:numPr>
          <w:ilvl w:val="0"/>
          <w:numId w:val="80"/>
        </w:numPr>
        <w:spacing w:after="120"/>
        <w:jc w:val="both"/>
        <w:rPr>
          <w:color w:val="002060"/>
        </w:rPr>
      </w:pPr>
      <w:r w:rsidRPr="00E817CD">
        <w:rPr>
          <w:color w:val="002060"/>
        </w:rPr>
        <w:t xml:space="preserve">descrierea în amănunt a fiecărei zone distincte identificate în teritoriul SDL, cu privire la caracteristicile demografice și </w:t>
      </w:r>
      <w:proofErr w:type="spellStart"/>
      <w:r w:rsidRPr="00E817CD">
        <w:rPr>
          <w:color w:val="002060"/>
        </w:rPr>
        <w:t>socio</w:t>
      </w:r>
      <w:proofErr w:type="spellEnd"/>
      <w:r w:rsidRPr="00E817CD">
        <w:rPr>
          <w:color w:val="002060"/>
        </w:rPr>
        <w:t xml:space="preserve">-economice; </w:t>
      </w:r>
    </w:p>
    <w:p w14:paraId="5B60EC81" w14:textId="441A39CB" w:rsidR="00FB6488" w:rsidRPr="00E817CD" w:rsidRDefault="00FB6488" w:rsidP="0057402C">
      <w:pPr>
        <w:pStyle w:val="Listparagraf"/>
        <w:numPr>
          <w:ilvl w:val="0"/>
          <w:numId w:val="80"/>
        </w:numPr>
        <w:spacing w:after="120"/>
        <w:jc w:val="both"/>
        <w:rPr>
          <w:color w:val="002060"/>
        </w:rPr>
      </w:pPr>
      <w:r w:rsidRPr="00E817CD">
        <w:rPr>
          <w:color w:val="002060"/>
        </w:rPr>
        <w:lastRenderedPageBreak/>
        <w:t xml:space="preserve">identificarea și analiza nevoilor persoanelor aflate în risc de sărăcie sau excluziune socială de pe raza teritoriului SDL și a fiecărei zone distincte incluse (în special a celor din zona/ zonele marginalizate); </w:t>
      </w:r>
    </w:p>
    <w:p w14:paraId="305DEFF3" w14:textId="77777777" w:rsidR="00FB6488" w:rsidRPr="00E817CD" w:rsidRDefault="00FB6488" w:rsidP="0057402C">
      <w:pPr>
        <w:pStyle w:val="Listparagraf"/>
        <w:numPr>
          <w:ilvl w:val="0"/>
          <w:numId w:val="80"/>
        </w:numPr>
        <w:spacing w:after="120"/>
        <w:jc w:val="both"/>
        <w:rPr>
          <w:color w:val="002060"/>
        </w:rPr>
      </w:pPr>
      <w:r w:rsidRPr="00E817CD">
        <w:rPr>
          <w:color w:val="002060"/>
        </w:rPr>
        <w:t xml:space="preserve">identificarea principalelor probleme cu care se confruntă populația din fiecare zonă distinctă, sub aspectul problemelor legate de infrastructură și locuire, educație și statutul ocupațional al adulților, veniturile și cheltuielile gospodăriilor, educația copiilor, accesul la servicii (publice, sociale, medicale, </w:t>
      </w:r>
      <w:proofErr w:type="spellStart"/>
      <w:r w:rsidRPr="00E817CD">
        <w:rPr>
          <w:color w:val="002060"/>
        </w:rPr>
        <w:t>medico</w:t>
      </w:r>
      <w:proofErr w:type="spellEnd"/>
      <w:r w:rsidRPr="00E817CD">
        <w:rPr>
          <w:color w:val="002060"/>
        </w:rPr>
        <w:t>-sociale etc.), organizarea și relațiile de la nivelul comunității, relațiile din afara comunității și imaginea publică a zonei.</w:t>
      </w:r>
    </w:p>
    <w:p w14:paraId="1ECB0403" w14:textId="3D280A78" w:rsidR="00FB6488" w:rsidRPr="00E817CD" w:rsidRDefault="00FB6488" w:rsidP="00862235">
      <w:pPr>
        <w:pBdr>
          <w:top w:val="single" w:sz="4" w:space="1" w:color="auto"/>
          <w:left w:val="single" w:sz="4" w:space="4" w:color="auto"/>
          <w:bottom w:val="single" w:sz="4" w:space="1" w:color="auto"/>
          <w:right w:val="single" w:sz="4" w:space="4" w:color="auto"/>
        </w:pBdr>
        <w:spacing w:after="120"/>
        <w:jc w:val="both"/>
        <w:rPr>
          <w:b/>
          <w:i/>
          <w:color w:val="C00000"/>
        </w:rPr>
      </w:pPr>
      <w:r w:rsidRPr="00E817CD">
        <w:rPr>
          <w:b/>
          <w:color w:val="C00000"/>
        </w:rPr>
        <w:t xml:space="preserve">Mai multe detalii privind analiza nevoilor și problemelor populației din zonele delimitate în teritoriu se găsesc în documentul Model Cadru de SDL asociat acestui Ghid </w:t>
      </w:r>
      <w:r w:rsidRPr="00E817CD">
        <w:rPr>
          <w:b/>
          <w:i/>
          <w:color w:val="C00000"/>
        </w:rPr>
        <w:t>(Secțiunea 2.3 Analiza diagnostic la nivelul teritoriului SDL)</w:t>
      </w:r>
    </w:p>
    <w:tbl>
      <w:tblPr>
        <w:tblW w:w="0" w:type="auto"/>
        <w:tblBorders>
          <w:top w:val="single" w:sz="18" w:space="0" w:color="FFCC00"/>
          <w:left w:val="single" w:sz="18" w:space="0" w:color="FFCC00"/>
          <w:bottom w:val="single" w:sz="18" w:space="0" w:color="FFCC00"/>
          <w:right w:val="single" w:sz="18" w:space="0" w:color="FFCC00"/>
        </w:tblBorders>
        <w:tblLook w:val="01E0" w:firstRow="1" w:lastRow="1" w:firstColumn="1" w:lastColumn="1" w:noHBand="0" w:noVBand="0"/>
      </w:tblPr>
      <w:tblGrid>
        <w:gridCol w:w="9592"/>
      </w:tblGrid>
      <w:tr w:rsidR="00FB6488" w:rsidRPr="00E817CD" w14:paraId="22FE78EA" w14:textId="77777777" w:rsidTr="005229B4">
        <w:tc>
          <w:tcPr>
            <w:tcW w:w="9854" w:type="dxa"/>
            <w:tcBorders>
              <w:top w:val="single" w:sz="18" w:space="0" w:color="FFCC00"/>
              <w:bottom w:val="single" w:sz="18" w:space="0" w:color="FFCC00"/>
            </w:tcBorders>
          </w:tcPr>
          <w:p w14:paraId="6D65AC8C" w14:textId="77777777" w:rsidR="00FB6488" w:rsidRPr="00E817CD" w:rsidRDefault="00FB6488" w:rsidP="00862235">
            <w:pPr>
              <w:spacing w:after="120"/>
              <w:ind w:right="101"/>
              <w:jc w:val="both"/>
              <w:rPr>
                <w:rFonts w:cs="Calibri"/>
                <w:b/>
                <w:color w:val="002060"/>
              </w:rPr>
            </w:pPr>
            <w:r w:rsidRPr="00E817CD">
              <w:rPr>
                <w:rFonts w:cs="Calibri"/>
                <w:b/>
                <w:color w:val="002060"/>
              </w:rPr>
              <w:t>Studiul de referință la nivelul teritoriului SDL trebuie să pună în evidență tipul de comunitate (roma sau non-roma) pentru fiecare zonă distinctă cuprinsă în teritoriul SDL.</w:t>
            </w:r>
          </w:p>
          <w:p w14:paraId="70995F4F" w14:textId="442682BF" w:rsidR="00FB6488" w:rsidRPr="00E817CD" w:rsidRDefault="00FB6488" w:rsidP="00862235">
            <w:pPr>
              <w:spacing w:after="120"/>
              <w:ind w:right="101"/>
              <w:jc w:val="both"/>
              <w:rPr>
                <w:rFonts w:cs="Calibri"/>
                <w:color w:val="002060"/>
              </w:rPr>
            </w:pPr>
            <w:r w:rsidRPr="00E817CD">
              <w:rPr>
                <w:color w:val="002060"/>
              </w:rPr>
              <w:t xml:space="preserve">Astfel, </w:t>
            </w:r>
            <w:r w:rsidRPr="00E817CD">
              <w:rPr>
                <w:rFonts w:cs="Calibri"/>
                <w:color w:val="002060"/>
              </w:rPr>
              <w:t xml:space="preserve">în corelare cu definiția dată de POCU pentru </w:t>
            </w:r>
            <w:r w:rsidRPr="00E817CD">
              <w:rPr>
                <w:rFonts w:cs="Calibri"/>
                <w:b/>
                <w:color w:val="002060"/>
              </w:rPr>
              <w:t>comunitatea roma</w:t>
            </w:r>
            <w:r w:rsidRPr="00E817CD">
              <w:rPr>
                <w:rFonts w:cs="Calibri"/>
                <w:color w:val="002060"/>
              </w:rPr>
              <w:t xml:space="preserve">, respectiv </w:t>
            </w:r>
            <w:r w:rsidRPr="00E817CD">
              <w:rPr>
                <w:rFonts w:cs="Calibri"/>
                <w:i/>
                <w:color w:val="002060"/>
              </w:rPr>
              <w:t>„acele comunități în care populația aparținând minorității roma reprezintă</w:t>
            </w:r>
            <w:r w:rsidRPr="00E817CD">
              <w:rPr>
                <w:rFonts w:cs="Calibri"/>
                <w:b/>
                <w:i/>
                <w:color w:val="002060"/>
              </w:rPr>
              <w:t xml:space="preserve"> minim 10% </w:t>
            </w:r>
            <w:r w:rsidRPr="00E817CD">
              <w:rPr>
                <w:rFonts w:cs="Calibri"/>
                <w:i/>
                <w:color w:val="002060"/>
              </w:rPr>
              <w:t>din totalul populației la nivelul comunității</w:t>
            </w:r>
            <w:r w:rsidRPr="00E817CD">
              <w:rPr>
                <w:rFonts w:cs="Calibri"/>
                <w:color w:val="002060"/>
              </w:rPr>
              <w:t xml:space="preserve">”, prin </w:t>
            </w:r>
            <w:r w:rsidRPr="00E817CD">
              <w:rPr>
                <w:rFonts w:cs="Calibri"/>
                <w:b/>
                <w:color w:val="002060"/>
                <w:u w:val="single"/>
              </w:rPr>
              <w:t>comunitate non-roma</w:t>
            </w:r>
            <w:r w:rsidRPr="00E817CD">
              <w:rPr>
                <w:rFonts w:cs="Calibri"/>
                <w:color w:val="002060"/>
              </w:rPr>
              <w:t xml:space="preserve"> se înțelege </w:t>
            </w:r>
            <w:r w:rsidRPr="00E817CD">
              <w:rPr>
                <w:rFonts w:cs="Calibri"/>
                <w:i/>
                <w:color w:val="002060"/>
              </w:rPr>
              <w:t xml:space="preserve">acea comunitate în care populația aparținând minorității roma este prezentă într-un </w:t>
            </w:r>
            <w:r w:rsidRPr="00E817CD">
              <w:rPr>
                <w:rFonts w:cs="Calibri"/>
                <w:b/>
                <w:i/>
                <w:color w:val="002060"/>
                <w:u w:val="single"/>
              </w:rPr>
              <w:t>procent mai mic de 10%</w:t>
            </w:r>
            <w:r w:rsidRPr="00E817CD">
              <w:rPr>
                <w:rFonts w:cs="Calibri"/>
                <w:i/>
                <w:color w:val="002060"/>
              </w:rPr>
              <w:t xml:space="preserve"> din totalul populației la nivelul comunității respective</w:t>
            </w:r>
            <w:r w:rsidRPr="00E817CD">
              <w:rPr>
                <w:rFonts w:cs="Calibri"/>
                <w:color w:val="002060"/>
              </w:rPr>
              <w:t xml:space="preserve">. În această situație, prin “totalul populației la nivelul comunității respective” se înțelege </w:t>
            </w:r>
            <w:r w:rsidRPr="00E817CD">
              <w:rPr>
                <w:rFonts w:cs="Calibri"/>
                <w:b/>
                <w:color w:val="002060"/>
                <w:u w:val="single"/>
              </w:rPr>
              <w:t>totalul populației din</w:t>
            </w:r>
            <w:r w:rsidRPr="00E817CD">
              <w:rPr>
                <w:rFonts w:cs="Calibri"/>
                <w:color w:val="002060"/>
              </w:rPr>
              <w:t xml:space="preserve"> </w:t>
            </w:r>
            <w:r w:rsidRPr="00E817CD">
              <w:rPr>
                <w:rFonts w:cs="Calibri"/>
                <w:b/>
                <w:color w:val="002060"/>
                <w:u w:val="single"/>
              </w:rPr>
              <w:t>zona demarcată</w:t>
            </w:r>
            <w:r w:rsidRPr="00E817CD">
              <w:rPr>
                <w:rFonts w:cs="Calibri"/>
                <w:color w:val="002060"/>
              </w:rPr>
              <w:t>.</w:t>
            </w:r>
          </w:p>
          <w:p w14:paraId="46EA3BA1" w14:textId="77777777" w:rsidR="00FB6488" w:rsidRPr="00E817CD" w:rsidRDefault="00FB6488" w:rsidP="00862235">
            <w:pPr>
              <w:numPr>
                <w:ilvl w:val="0"/>
                <w:numId w:val="41"/>
              </w:numPr>
              <w:spacing w:after="120"/>
              <w:jc w:val="both"/>
              <w:rPr>
                <w:rFonts w:cs="Calibri"/>
                <w:color w:val="17365D"/>
              </w:rPr>
            </w:pPr>
            <w:r w:rsidRPr="00E817CD">
              <w:rPr>
                <w:i/>
                <w:color w:val="002060"/>
              </w:rPr>
              <w:t>Populația aparținând comunității roma se referă la persoanele care se auto-declară ca fiind de etnie roma, în cadrul studiului de referință.</w:t>
            </w:r>
          </w:p>
        </w:tc>
      </w:tr>
    </w:tbl>
    <w:p w14:paraId="763A4D15" w14:textId="77777777" w:rsidR="00FB6488" w:rsidRPr="00E817CD" w:rsidRDefault="00FB6488" w:rsidP="00862235">
      <w:pPr>
        <w:spacing w:after="120"/>
        <w:jc w:val="both"/>
        <w:rPr>
          <w:color w:val="17365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2"/>
      </w:tblGrid>
      <w:tr w:rsidR="00FB6488" w:rsidRPr="00E817CD" w14:paraId="75BFB193" w14:textId="77777777" w:rsidTr="005229B4">
        <w:tc>
          <w:tcPr>
            <w:tcW w:w="9854" w:type="dxa"/>
            <w:tcBorders>
              <w:top w:val="single" w:sz="18" w:space="0" w:color="FFCC00"/>
              <w:left w:val="single" w:sz="18" w:space="0" w:color="FFCC00"/>
              <w:bottom w:val="single" w:sz="18" w:space="0" w:color="FFCC00"/>
              <w:right w:val="single" w:sz="18" w:space="0" w:color="FFCC00"/>
            </w:tcBorders>
          </w:tcPr>
          <w:p w14:paraId="35AC146B" w14:textId="77777777" w:rsidR="00FB6488" w:rsidRPr="00E817CD" w:rsidRDefault="00FB6488" w:rsidP="00862235">
            <w:pPr>
              <w:spacing w:after="120"/>
              <w:ind w:right="101"/>
              <w:jc w:val="both"/>
              <w:rPr>
                <w:b/>
                <w:color w:val="002060"/>
                <w:u w:val="single"/>
                <w:lang w:eastAsia="en-GB"/>
              </w:rPr>
            </w:pPr>
            <w:r w:rsidRPr="00E817CD">
              <w:rPr>
                <w:bCs/>
                <w:color w:val="002060"/>
                <w:kern w:val="28"/>
                <w:lang w:eastAsia="en-GB"/>
              </w:rPr>
              <w:t>Un teritoriu SDL poate cuprinde una sau mai multe ZUM.</w:t>
            </w:r>
            <w:r w:rsidRPr="00E817CD">
              <w:rPr>
                <w:b/>
                <w:bCs/>
                <w:color w:val="002060"/>
                <w:kern w:val="28"/>
                <w:lang w:eastAsia="en-GB"/>
              </w:rPr>
              <w:t xml:space="preserve"> </w:t>
            </w:r>
            <w:r w:rsidRPr="00E817CD">
              <w:rPr>
                <w:b/>
                <w:color w:val="002060"/>
                <w:lang w:eastAsia="en-GB"/>
              </w:rPr>
              <w:t>O SDL se poate adresa mai multor ZUM în situația în care este demonstrată:</w:t>
            </w:r>
          </w:p>
          <w:p w14:paraId="25981507" w14:textId="77777777" w:rsidR="00FB6488" w:rsidRPr="00E817CD" w:rsidRDefault="00FB6488" w:rsidP="00862235">
            <w:pPr>
              <w:numPr>
                <w:ilvl w:val="0"/>
                <w:numId w:val="31"/>
              </w:numPr>
              <w:spacing w:after="120"/>
              <w:ind w:right="101"/>
              <w:jc w:val="both"/>
              <w:rPr>
                <w:color w:val="002060"/>
                <w:lang w:eastAsia="en-GB"/>
              </w:rPr>
            </w:pPr>
            <w:r w:rsidRPr="00E817CD">
              <w:rPr>
                <w:color w:val="002060"/>
                <w:lang w:eastAsia="en-GB"/>
              </w:rPr>
              <w:t>adresabilitatea către zone urbane marginalizate cu aceleași particularități (același grup țintă și aceiași nevoie /aceleași nevoi);</w:t>
            </w:r>
          </w:p>
          <w:p w14:paraId="566B844F" w14:textId="77777777" w:rsidR="00FB6488" w:rsidRPr="00E817CD" w:rsidRDefault="00FB6488" w:rsidP="00862235">
            <w:pPr>
              <w:numPr>
                <w:ilvl w:val="0"/>
                <w:numId w:val="31"/>
              </w:numPr>
              <w:spacing w:after="120"/>
              <w:ind w:right="101"/>
              <w:jc w:val="both"/>
              <w:rPr>
                <w:color w:val="17365D"/>
                <w:lang w:eastAsia="en-GB"/>
              </w:rPr>
            </w:pPr>
            <w:r w:rsidRPr="00E817CD">
              <w:rPr>
                <w:color w:val="002060"/>
                <w:lang w:eastAsia="en-GB"/>
              </w:rPr>
              <w:t>adresabilitatea către zone urbane marginalizate cu particularități diferite, dar interdependente pentru soluționarea unei nevoi.</w:t>
            </w:r>
          </w:p>
        </w:tc>
      </w:tr>
    </w:tbl>
    <w:p w14:paraId="2E989834" w14:textId="77777777" w:rsidR="00FB6488" w:rsidRPr="00E817CD" w:rsidRDefault="00FB6488" w:rsidP="00862235">
      <w:pPr>
        <w:spacing w:after="120"/>
        <w:jc w:val="both"/>
        <w:rPr>
          <w:color w:val="002060"/>
        </w:rPr>
      </w:pPr>
    </w:p>
    <w:p w14:paraId="2F13C594" w14:textId="651735F2" w:rsidR="00FB6488" w:rsidRPr="00E817CD" w:rsidRDefault="00FB6488" w:rsidP="00862235">
      <w:pPr>
        <w:spacing w:after="120"/>
        <w:jc w:val="both"/>
        <w:rPr>
          <w:rFonts w:eastAsia="MS Mincho"/>
          <w:color w:val="002060"/>
        </w:rPr>
      </w:pPr>
      <w:r w:rsidRPr="00E817CD">
        <w:rPr>
          <w:color w:val="002060"/>
        </w:rPr>
        <w:t>În orașele/municipiile mari, precum și în sectoarele municipiului București, este posibil să se poată delimita mai multe teritorii care simultan: (a) îndeplinesc condițiile impuse de dimensiune și coerență, (b) nu se suprapun și (c) pot fi vizate de GAL-uri și SDL-uri distincte. O autoritate publică locală poate face parte din diferite GAL-uri, însă date fiind: (i) timpul și resursele necesare pentru a lansa o strategie și un parteneriat de dezvoltare locală în conformitate cu acest Ghid</w:t>
      </w:r>
      <w:r w:rsidRPr="00E817CD">
        <w:rPr>
          <w:color w:val="002060"/>
          <w:vertAlign w:val="superscript"/>
        </w:rPr>
        <w:footnoteReference w:id="13"/>
      </w:r>
      <w:r w:rsidRPr="00E817CD">
        <w:rPr>
          <w:color w:val="002060"/>
        </w:rPr>
        <w:t>, (ii) c</w:t>
      </w:r>
      <w:r w:rsidRPr="00E817CD">
        <w:rPr>
          <w:rFonts w:eastAsia="MS Mincho"/>
          <w:color w:val="002060"/>
        </w:rPr>
        <w:t xml:space="preserve">omplexitatea problemelor din zonele urbane marginalizate și (iii) noutatea abordării DLRC, precum și (iv) capacitatea limitată a multor instituții locale </w:t>
      </w:r>
      <w:r w:rsidRPr="00E817CD">
        <w:rPr>
          <w:rFonts w:eastAsia="MS Mincho"/>
          <w:color w:val="002060"/>
        </w:rPr>
        <w:lastRenderedPageBreak/>
        <w:t>(publice și private)</w:t>
      </w:r>
      <w:r w:rsidR="00C25EF2" w:rsidRPr="00E817CD">
        <w:rPr>
          <w:rFonts w:eastAsia="MS Mincho"/>
          <w:color w:val="002060"/>
        </w:rPr>
        <w:t xml:space="preserve">, </w:t>
      </w:r>
      <w:r w:rsidRPr="00E817CD">
        <w:rPr>
          <w:rFonts w:eastAsia="MS Mincho"/>
          <w:color w:val="002060"/>
        </w:rPr>
        <w:t xml:space="preserve">, </w:t>
      </w:r>
      <w:r w:rsidRPr="00E817CD">
        <w:rPr>
          <w:rFonts w:eastAsia="MS Mincho"/>
          <w:b/>
          <w:color w:val="002060"/>
        </w:rPr>
        <w:t xml:space="preserve">acest Apel de Proiecte urmează regula </w:t>
      </w:r>
      <w:r w:rsidRPr="00E817CD">
        <w:rPr>
          <w:b/>
          <w:color w:val="002060"/>
          <w:lang w:eastAsia="ro-RO"/>
        </w:rPr>
        <w:t>"1 teritoriu (oraș) - 1 comunitate (GAL) - 1 strategie de dezvoltare locală", adică va fi acceptată o singură aplicație per unitate teritorial-administrativă.</w:t>
      </w:r>
      <w:r w:rsidRPr="00E817CD">
        <w:rPr>
          <w:color w:val="002060"/>
          <w:lang w:eastAsia="ro-RO"/>
        </w:rPr>
        <w:t xml:space="preserve"> În acest mod se </w:t>
      </w:r>
      <w:r w:rsidRPr="00E817CD">
        <w:rPr>
          <w:rFonts w:eastAsia="MS Mincho"/>
          <w:color w:val="002060"/>
        </w:rPr>
        <w:t>poate asigura concentrarea tuturor resurselor și eforturilor de la nivel local pentru a atinge obiectivele de dezvoltare locală. Dacă există teritorii concurente se poate opta fie în funcție de unde nevoile sunt mai mari, fie în funcție de unde șansele de succes sunt mai ridicate. Această decizie aparține părților interesate de la nivel local și este recomandat a fi luată de autoritățile publice locale în cooperare cu partenerii relevanți pentru abordarea DLRC.</w:t>
      </w:r>
    </w:p>
    <w:p w14:paraId="7D06D498" w14:textId="77777777" w:rsidR="00FB6488" w:rsidRPr="00E817CD" w:rsidRDefault="00FB6488" w:rsidP="00862235">
      <w:pPr>
        <w:spacing w:after="120"/>
        <w:jc w:val="both"/>
        <w:rPr>
          <w:b/>
          <w:color w:val="17365D"/>
        </w:rPr>
      </w:pPr>
    </w:p>
    <w:p w14:paraId="0A16CB5A" w14:textId="3FC70421" w:rsidR="00FB6488" w:rsidRPr="00E817CD" w:rsidRDefault="00FB6488" w:rsidP="00C61DA6">
      <w:pPr>
        <w:spacing w:after="120"/>
        <w:jc w:val="both"/>
        <w:rPr>
          <w:color w:val="002060"/>
          <w:lang w:eastAsia="en-GB"/>
        </w:rPr>
      </w:pPr>
      <w:r w:rsidRPr="00E817CD">
        <w:rPr>
          <w:b/>
          <w:color w:val="C00000"/>
          <w:lang w:eastAsia="en-GB"/>
        </w:rPr>
        <w:t xml:space="preserve">3. Activitatea cadru III: Animarea partenerilor locali și mobilizarea comunității marginalizate vizate de SDL </w:t>
      </w:r>
      <w:r w:rsidRPr="00E817CD">
        <w:rPr>
          <w:color w:val="002060"/>
          <w:lang w:eastAsia="en-GB"/>
        </w:rPr>
        <w:t xml:space="preserve">reprezintă activitatea din proiect în interiorul căreia solicitantul are obligația de a desfășura orice tip de acțiune care are ca rezultat final </w:t>
      </w:r>
      <w:r w:rsidRPr="00E817CD">
        <w:rPr>
          <w:b/>
          <w:color w:val="002060"/>
          <w:u w:val="single"/>
          <w:lang w:eastAsia="en-GB"/>
        </w:rPr>
        <w:t>animarea, facilitarea, implicarea (exemplele sunt orientative NU limitative</w:t>
      </w:r>
      <w:r w:rsidRPr="00E817CD">
        <w:rPr>
          <w:color w:val="002060"/>
          <w:lang w:eastAsia="en-GB"/>
        </w:rPr>
        <w:t xml:space="preserve">) și </w:t>
      </w:r>
      <w:r w:rsidRPr="00E817CD">
        <w:rPr>
          <w:color w:val="002060"/>
        </w:rPr>
        <w:t>intensificarea participării membrilor comunității la acțiuni de interes public la nivel local</w:t>
      </w:r>
      <w:r w:rsidRPr="00E817CD">
        <w:rPr>
          <w:color w:val="002060"/>
          <w:lang w:eastAsia="en-GB"/>
        </w:rPr>
        <w:t>.</w:t>
      </w:r>
    </w:p>
    <w:p w14:paraId="2783E030" w14:textId="77777777" w:rsidR="00FB6488" w:rsidRPr="00E817CD" w:rsidRDefault="00FB6488" w:rsidP="00C61DA6">
      <w:pPr>
        <w:spacing w:after="120"/>
        <w:ind w:right="101"/>
        <w:jc w:val="both"/>
        <w:rPr>
          <w:b/>
          <w:color w:val="002060"/>
          <w:lang w:eastAsia="en-GB"/>
        </w:rPr>
      </w:pPr>
      <w:r w:rsidRPr="00E817CD">
        <w:rPr>
          <w:b/>
          <w:i/>
          <w:color w:val="002060"/>
          <w:lang w:eastAsia="en-GB"/>
        </w:rPr>
        <w:t>Mobilizarea comunității vizate de SDL</w:t>
      </w:r>
    </w:p>
    <w:p w14:paraId="093C5686" w14:textId="77777777" w:rsidR="00FB6488" w:rsidRPr="00E817CD" w:rsidRDefault="00FB6488" w:rsidP="00C61DA6">
      <w:pPr>
        <w:spacing w:after="120"/>
        <w:ind w:right="101"/>
        <w:jc w:val="both"/>
        <w:rPr>
          <w:color w:val="17365D"/>
          <w:lang w:eastAsia="en-GB"/>
        </w:rPr>
      </w:pPr>
      <w:r w:rsidRPr="00E817CD">
        <w:rPr>
          <w:color w:val="17365D"/>
          <w:lang w:eastAsia="en-GB"/>
        </w:rPr>
        <w:t xml:space="preserve">Fără mobilizarea, organizarea și participarea comunității, procesul de dezvoltare locală nu este „plasat în responsabilitatea comunității”. În acest scop, activități de facilitare comunitară sunt absolut necesare pentru a încuraja, în special membrii și zonele mai pasive și marginalizate ale comunității, să participe la procesul de dezvoltare locală, prin analizarea situației locale, identificarea și elaborarea unor posibile proiecte, stimularea potențialilor beneficiari și asistarea celor ce au idei de proiecte locale să le transforme în proiecte eligibile pentru finanțare. De succesul activităților de facilitare depinde, în bună măsură, succesul elaborării și implementării SDL. Facilitarea are ca scop implicarea și participarea activă a membrilor comunității, mai ales a celor din ZUM, în vederea deprinderii de către aceștia a acelor abilități necesare unui trai independent. În acest mod, obiectivul DLRC este realizat. </w:t>
      </w:r>
    </w:p>
    <w:p w14:paraId="6AD01849" w14:textId="77777777" w:rsidR="00FB6488" w:rsidRPr="00E817CD" w:rsidRDefault="00FB6488" w:rsidP="00C61DA6">
      <w:pPr>
        <w:spacing w:after="120"/>
        <w:ind w:right="101"/>
        <w:jc w:val="both"/>
        <w:rPr>
          <w:color w:val="17365D"/>
          <w:lang w:eastAsia="en-GB"/>
        </w:rPr>
      </w:pPr>
      <w:r w:rsidRPr="00E817CD">
        <w:rPr>
          <w:color w:val="17365D"/>
          <w:lang w:eastAsia="en-GB"/>
        </w:rPr>
        <w:t>Elemente cheie ale mobilizării comunităților ar putea implica:</w:t>
      </w:r>
    </w:p>
    <w:p w14:paraId="4C409EE8" w14:textId="5B6D6BB3" w:rsidR="00FB6488" w:rsidRPr="00E817CD" w:rsidRDefault="00FB6488" w:rsidP="00C61DA6">
      <w:pPr>
        <w:numPr>
          <w:ilvl w:val="0"/>
          <w:numId w:val="79"/>
        </w:numPr>
        <w:spacing w:after="120"/>
        <w:ind w:right="101"/>
        <w:contextualSpacing/>
        <w:jc w:val="both"/>
        <w:rPr>
          <w:color w:val="17365D"/>
          <w:lang w:eastAsia="en-GB"/>
        </w:rPr>
      </w:pPr>
      <w:r w:rsidRPr="00E817CD">
        <w:rPr>
          <w:i/>
          <w:color w:val="17365D"/>
          <w:lang w:eastAsia="en-GB"/>
        </w:rPr>
        <w:t>Mobilizarea persoanelor resursă și a liderilor de pe teritoriul SDL</w:t>
      </w:r>
      <w:r w:rsidRPr="00E817CD">
        <w:rPr>
          <w:color w:val="17365D"/>
          <w:lang w:eastAsia="en-GB"/>
        </w:rPr>
        <w:t xml:space="preserve">, atât din zona/zonele marginalizate (ZUM), cât din zona funcțională. Un element important în procesul de mobilizare a unei comunități îl reprezintă identificarea persoanelor resursă („susținători locali”) și a liderilor comunității, precum și cooptarea lor în proces. Primul pas în mobilizarea comunității este să se recunoască și să se comunice faptul că membrii comunității sunt persoane care pot avea contribuții valoroase. </w:t>
      </w:r>
    </w:p>
    <w:p w14:paraId="661D03D2" w14:textId="77777777" w:rsidR="00FB6488" w:rsidRPr="00E817CD" w:rsidRDefault="00FB6488" w:rsidP="00C61DA6">
      <w:pPr>
        <w:spacing w:after="120"/>
        <w:ind w:right="101"/>
        <w:jc w:val="both"/>
        <w:rPr>
          <w:color w:val="17365D"/>
          <w:lang w:eastAsia="en-GB"/>
        </w:rPr>
      </w:pPr>
      <w:r w:rsidRPr="00E817CD">
        <w:rPr>
          <w:color w:val="17365D"/>
          <w:lang w:eastAsia="en-GB"/>
        </w:rPr>
        <w:t xml:space="preserve">Pe lângă liderii comunității, se pot identifica persoane resursă valoroase în rândul femeilor din comunitate, acestea </w:t>
      </w:r>
      <w:proofErr w:type="spellStart"/>
      <w:r w:rsidRPr="00E817CD">
        <w:rPr>
          <w:color w:val="17365D"/>
          <w:lang w:eastAsia="en-GB"/>
        </w:rPr>
        <w:t>înţelegând</w:t>
      </w:r>
      <w:proofErr w:type="spellEnd"/>
      <w:r w:rsidRPr="00E817CD">
        <w:rPr>
          <w:color w:val="17365D"/>
          <w:lang w:eastAsia="en-GB"/>
        </w:rPr>
        <w:t xml:space="preserve"> foarte bine situația copiilor și a mamelor din comunitate (care reprezintă majoritatea populației) și putând fi ușor mobilizate în acțiuni ce vizează bunăstarea copiilor. </w:t>
      </w:r>
    </w:p>
    <w:p w14:paraId="02286B74" w14:textId="77777777" w:rsidR="00FB6488" w:rsidRPr="00E817CD" w:rsidRDefault="00FB6488" w:rsidP="00C61DA6">
      <w:pPr>
        <w:numPr>
          <w:ilvl w:val="0"/>
          <w:numId w:val="79"/>
        </w:numPr>
        <w:spacing w:after="120"/>
        <w:ind w:right="101"/>
        <w:contextualSpacing/>
        <w:jc w:val="both"/>
        <w:rPr>
          <w:color w:val="17365D"/>
          <w:lang w:eastAsia="en-GB"/>
        </w:rPr>
      </w:pPr>
      <w:r w:rsidRPr="00E817CD">
        <w:rPr>
          <w:i/>
          <w:color w:val="17365D"/>
          <w:lang w:eastAsia="en-GB"/>
        </w:rPr>
        <w:t>Implicarea unui facilitator extern (sau mediator, etc.)</w:t>
      </w:r>
      <w:r w:rsidRPr="00E817CD">
        <w:rPr>
          <w:color w:val="17365D"/>
          <w:lang w:eastAsia="en-GB"/>
        </w:rPr>
        <w:t>. În numeroase ZUM, resursele (financiare, umane sau decizionale) sunt concentrate în mâinile câtorva lideri ai comunității, aflați uneori în conflict unii cu alții. Mobilizarea comunitară presupune implicarea tuturor membrilor comunității, inclusiv a celor care nu fac parte din familiile liderilor sau care nu recunosc autoritatea liderilor. Astfel, prezența unui facilitator comunitar neutru, provenind din afara comunității și care să lucreze cu liderii comunității, este esențială în procesul de mobilizare. Facilitatorul trebuie să asigure coeziunea comunității, dar și să creeze o legătură între comunitate și autorități locale.</w:t>
      </w:r>
    </w:p>
    <w:p w14:paraId="63AF04A6" w14:textId="77777777" w:rsidR="00FB6488" w:rsidRPr="00E817CD" w:rsidRDefault="00FB6488" w:rsidP="00C61DA6">
      <w:pPr>
        <w:numPr>
          <w:ilvl w:val="0"/>
          <w:numId w:val="79"/>
        </w:numPr>
        <w:spacing w:after="120"/>
        <w:ind w:right="101"/>
        <w:contextualSpacing/>
        <w:jc w:val="both"/>
        <w:rPr>
          <w:color w:val="17365D"/>
          <w:lang w:eastAsia="en-GB"/>
        </w:rPr>
      </w:pPr>
      <w:r w:rsidRPr="00E817CD">
        <w:rPr>
          <w:i/>
          <w:color w:val="17365D"/>
          <w:lang w:eastAsia="en-GB"/>
        </w:rPr>
        <w:lastRenderedPageBreak/>
        <w:t>Realizarea activităților de dezvoltare comunitară</w:t>
      </w:r>
      <w:r w:rsidRPr="00E817CD">
        <w:rPr>
          <w:color w:val="17365D"/>
          <w:lang w:eastAsia="en-GB"/>
        </w:rPr>
        <w:t xml:space="preserve">. În ceea ce privește atragerea interesului și creșterea coeziunii comunității, activitățile de promovare a identității culturale sunt foarte importante. Majoritatea acestor activități se adresează copiilor, deoarece aceștia pot asigura mai târziu și implicarea părinților. Scopul final este ca adulții și copiii din zonele marginalizate să devină cetățeni ai orașelor, cu drepturi depline, conectați la realitatea socială și urbană a cartierului și orașului/ municipiului lor, lucru realizat prin metode de educație non-formală. </w:t>
      </w:r>
    </w:p>
    <w:p w14:paraId="4C524765" w14:textId="77777777" w:rsidR="00FB6488" w:rsidRPr="00E817CD" w:rsidRDefault="00FB6488" w:rsidP="00C61DA6">
      <w:pPr>
        <w:numPr>
          <w:ilvl w:val="0"/>
          <w:numId w:val="79"/>
        </w:numPr>
        <w:spacing w:after="120"/>
        <w:ind w:right="101"/>
        <w:contextualSpacing/>
        <w:jc w:val="both"/>
        <w:rPr>
          <w:color w:val="17365D"/>
          <w:lang w:eastAsia="en-GB"/>
        </w:rPr>
      </w:pPr>
      <w:r w:rsidRPr="00E817CD">
        <w:rPr>
          <w:i/>
          <w:color w:val="17365D"/>
          <w:lang w:eastAsia="en-GB"/>
        </w:rPr>
        <w:t>Monitorizarea prin comunitate.</w:t>
      </w:r>
      <w:r w:rsidRPr="00E817CD">
        <w:rPr>
          <w:color w:val="17365D"/>
          <w:lang w:eastAsia="en-GB"/>
        </w:rPr>
        <w:t xml:space="preserve"> Implicarea membrilor comunității în activitățile de monitorizare și evaluare permite informarea, mobilizarea și activarea comunității, precum și participarea sa directă la activitățile care o vizează.</w:t>
      </w:r>
    </w:p>
    <w:p w14:paraId="0B89DE89" w14:textId="0FC9892C" w:rsidR="00FB6488" w:rsidRPr="00E817CD" w:rsidRDefault="00FB6488" w:rsidP="00C61DA6">
      <w:pPr>
        <w:spacing w:after="120"/>
        <w:ind w:right="101"/>
        <w:jc w:val="both"/>
        <w:rPr>
          <w:color w:val="17365D"/>
          <w:lang w:eastAsia="en-GB"/>
        </w:rPr>
      </w:pPr>
      <w:r w:rsidRPr="00E817CD">
        <w:rPr>
          <w:color w:val="17365D"/>
        </w:rPr>
        <w:t xml:space="preserve">Facilitatorul comunitar este principalul responsabil de activitățile de mobilizare, organizare, facilitare de dezvoltare comunitară la nivelul teritoriului SDL, cu accent pe ZUM. </w:t>
      </w:r>
      <w:r w:rsidRPr="00E817CD">
        <w:rPr>
          <w:color w:val="17365D"/>
          <w:lang w:eastAsia="en-GB"/>
        </w:rPr>
        <w:t xml:space="preserve">Facilitatorul acționează ca un intermediar între actorii locali (autorități locale, ONG-uri, lideri comunitari etc.) și sprijină incluziunea socială în vederea intensificării participării membrilor comunității la acțiuni de interes public la nivel local. În sens mai general, un facilitator ajută oamenii să își dezvolte capacitatea de a acționa. Acesta (i) ajunge într-o comunitate, unde stabilește relații bune cu populația și liderii comunității; (ii) favorizează participarea activă a tuturor membrilor; (iii) facilitează alegerea și acordarea de sprijin de către comunitate liderilor (persoane resursă) pe care i-a ales, femei și bărbați; (iv) susține formularea unor planuri simple de acțiune pentru atingerea obiectivelor strategiei; (v) oferă sprijin motivațional și tehnic pentru acțiuni comunitare; (vi) facilitează legătura dintre furnizorii de servicii și firmele locale; (vii) adresează întrebările potrivite și ajută oamenii să își exprime ideile; (vii) lasă membrii comunității să vină singuri cu idei și să ia decizii etc. În urma procesului de facilitare, comunitatea trebuie să identifice propriile probleme, să găsească soluții, să ia decizii, să planifice, să organizeze, să acționeze în mod independent. </w:t>
      </w:r>
    </w:p>
    <w:p w14:paraId="432AF660" w14:textId="41A019FA" w:rsidR="00FB6488" w:rsidRPr="00E817CD" w:rsidRDefault="00FB6488" w:rsidP="00C61DA6">
      <w:pPr>
        <w:pBdr>
          <w:top w:val="single" w:sz="4" w:space="1" w:color="auto"/>
          <w:left w:val="single" w:sz="4" w:space="4" w:color="auto"/>
          <w:bottom w:val="single" w:sz="4" w:space="1" w:color="auto"/>
          <w:right w:val="single" w:sz="4" w:space="4" w:color="auto"/>
        </w:pBdr>
        <w:spacing w:after="120"/>
        <w:ind w:right="101"/>
        <w:jc w:val="both"/>
        <w:rPr>
          <w:color w:val="C00000"/>
          <w:lang w:eastAsia="en-GB"/>
        </w:rPr>
      </w:pPr>
      <w:r w:rsidRPr="00E817CD">
        <w:rPr>
          <w:b/>
          <w:color w:val="C00000"/>
          <w:lang w:eastAsia="en-GB"/>
        </w:rPr>
        <w:t>Exemple de instrumente/</w:t>
      </w:r>
      <w:proofErr w:type="spellStart"/>
      <w:r w:rsidRPr="00E817CD">
        <w:rPr>
          <w:b/>
          <w:color w:val="C00000"/>
          <w:lang w:eastAsia="en-GB"/>
        </w:rPr>
        <w:t>activităţi</w:t>
      </w:r>
      <w:proofErr w:type="spellEnd"/>
      <w:r w:rsidRPr="00E817CD">
        <w:rPr>
          <w:b/>
          <w:color w:val="C00000"/>
          <w:lang w:eastAsia="en-GB"/>
        </w:rPr>
        <w:t xml:space="preserve"> de mobilizare a comunității sunt prezentate în Modelul Cadru de SDL </w:t>
      </w:r>
      <w:r w:rsidRPr="00E817CD">
        <w:rPr>
          <w:b/>
          <w:i/>
          <w:color w:val="C00000"/>
          <w:lang w:eastAsia="en-GB"/>
        </w:rPr>
        <w:t xml:space="preserve">(Secțiunea 4. Procesul de implicare a </w:t>
      </w:r>
      <w:proofErr w:type="spellStart"/>
      <w:r w:rsidRPr="00E817CD">
        <w:rPr>
          <w:b/>
          <w:i/>
          <w:color w:val="C00000"/>
          <w:lang w:eastAsia="en-GB"/>
        </w:rPr>
        <w:t>comunităţii</w:t>
      </w:r>
      <w:proofErr w:type="spellEnd"/>
      <w:r w:rsidRPr="00E817CD">
        <w:rPr>
          <w:b/>
          <w:i/>
          <w:color w:val="C00000"/>
          <w:lang w:eastAsia="en-GB"/>
        </w:rPr>
        <w:t>)</w:t>
      </w:r>
      <w:r w:rsidRPr="00E817CD">
        <w:rPr>
          <w:b/>
          <w:color w:val="C00000"/>
          <w:lang w:eastAsia="en-GB"/>
        </w:rPr>
        <w:t xml:space="preserve"> </w:t>
      </w:r>
    </w:p>
    <w:p w14:paraId="623A9B16" w14:textId="674787A7" w:rsidR="00FB6488" w:rsidRPr="00E817CD" w:rsidRDefault="00FB6488" w:rsidP="00C61DA6">
      <w:pPr>
        <w:spacing w:after="120"/>
        <w:ind w:right="101"/>
        <w:jc w:val="both"/>
        <w:rPr>
          <w:color w:val="17365D"/>
          <w:lang w:eastAsia="en-GB"/>
        </w:rPr>
      </w:pPr>
      <w:r w:rsidRPr="00E817CD">
        <w:rPr>
          <w:color w:val="17365D"/>
          <w:lang w:eastAsia="en-GB"/>
        </w:rPr>
        <w:t>Facilitatorul poate fi un specialist, un ONG sau o companie. Acesta va fi selectat în urma unui concurs, în faza de constituire a GAL, de către autoritatea publică locală și reprezentanți ai societății civile, membrii în GAL. Facilitatorul va lucra în permanență cu personalul GAL pentru a constitui/ adapta/organiza/ dezvolta GAL. De asemenea, pentru a câștiga încrederea și a înțelege comunitatea, facilitatorul trebuie să desfășoare zilnic muncă de teren în teritoriul SDL, în strânsă legătură cu personalul responsabil al autorităților publice locale, cadrele didactice din școlile frecventate de copiii din ZUM, specialiști/furnizori de servicii în comunitate (de ex. expertul roma, asistentul medical comunitar, mediatorul școlar, reprezentantul Agenției Locale de Ocupare a Forței de Muncă etc.) și/sau întreprinderi sociale de inserție. În plus, la fiecare ședință a C.D. al GAL, facilitatorul comunitar trebuie să prezinte un raport al activităților, problemelor, ideilor și opiniilor din comunitatea marginalizată.</w:t>
      </w:r>
    </w:p>
    <w:p w14:paraId="7D5C8F81" w14:textId="77777777" w:rsidR="00FB6488" w:rsidRPr="00E817CD" w:rsidRDefault="00FB6488" w:rsidP="00C61DA6">
      <w:pPr>
        <w:spacing w:after="120"/>
        <w:ind w:right="101"/>
        <w:jc w:val="both"/>
        <w:rPr>
          <w:color w:val="17365D"/>
          <w:lang w:eastAsia="en-GB"/>
        </w:rPr>
      </w:pPr>
      <w:r w:rsidRPr="00E817CD">
        <w:rPr>
          <w:color w:val="17365D"/>
          <w:lang w:eastAsia="en-GB"/>
        </w:rPr>
        <w:t>Indiferent dacă pentru facilitarea comunitară se optează pentru un specialist, un ONG sau o companie, selecția prin concurs și angajarea/ contractarea serviciilor va fi realizată de GAL încă din faza de constituire, pentru a asigura participarea deplină a comunității sau comunităților marginalizate la elaborarea SDL.</w:t>
      </w:r>
    </w:p>
    <w:p w14:paraId="62FA3302" w14:textId="77777777" w:rsidR="00FB6488" w:rsidRPr="00E817CD" w:rsidRDefault="00FB6488" w:rsidP="00C61DA6">
      <w:pPr>
        <w:spacing w:after="120"/>
        <w:ind w:right="101"/>
        <w:jc w:val="both"/>
        <w:rPr>
          <w:color w:val="17365D"/>
        </w:rPr>
      </w:pPr>
      <w:r w:rsidRPr="00E817CD">
        <w:rPr>
          <w:color w:val="17365D"/>
          <w:lang w:eastAsia="en-GB"/>
        </w:rPr>
        <w:t xml:space="preserve">Managerul GAL este principalul responsabil de activitățile de informare, comunicare și animare a reprezentanților instituțiilor publice (de la nivel național, regional, județean sau local), precum și a sectorului </w:t>
      </w:r>
      <w:r w:rsidRPr="00E817CD">
        <w:rPr>
          <w:color w:val="17365D"/>
          <w:lang w:eastAsia="en-GB"/>
        </w:rPr>
        <w:lastRenderedPageBreak/>
        <w:t xml:space="preserve">privat sau ONG-urilor și a altor reprezentanți ai societății civile. Acesta, alături de membrii C.D. al GAL, are, de asemenea, principalele sarcini legate de acțiunile de </w:t>
      </w:r>
      <w:r w:rsidRPr="00E817CD">
        <w:rPr>
          <w:color w:val="17365D"/>
        </w:rPr>
        <w:t>construcție instituțională</w:t>
      </w:r>
      <w:r w:rsidRPr="00E817CD">
        <w:rPr>
          <w:color w:val="17365D"/>
          <w:lang w:eastAsia="en-GB"/>
        </w:rPr>
        <w:t xml:space="preserve"> și de creare/ participare la rețele</w:t>
      </w:r>
      <w:r w:rsidRPr="00E817CD">
        <w:rPr>
          <w:color w:val="17365D"/>
        </w:rPr>
        <w:t xml:space="preserve">, cu scopul de a pregăti și implementa o strategie integrată de dezvoltare locală pentru o anumită zonă. </w:t>
      </w:r>
    </w:p>
    <w:p w14:paraId="61F633AF" w14:textId="7EECBA51" w:rsidR="00FB6488" w:rsidRPr="00E817CD" w:rsidRDefault="00FB6488" w:rsidP="00C61DA6">
      <w:pPr>
        <w:spacing w:after="120"/>
        <w:ind w:right="101"/>
        <w:jc w:val="both"/>
        <w:rPr>
          <w:color w:val="17365D"/>
        </w:rPr>
      </w:pPr>
      <w:r w:rsidRPr="00E817CD">
        <w:rPr>
          <w:color w:val="17365D"/>
        </w:rPr>
        <w:t>Ca urmare a activităților de informare, animare și mobilizare a partenerilor locali este de așteptat ca numărul membrilor Adunării Generale a GAL să crească considerabil pe parcursul perioadei de sprijin pregătitor.</w:t>
      </w:r>
    </w:p>
    <w:p w14:paraId="3D29B6BD" w14:textId="77777777" w:rsidR="00FB6488" w:rsidRPr="00E817CD" w:rsidRDefault="00FB6488" w:rsidP="00497D64">
      <w:pPr>
        <w:spacing w:after="120"/>
        <w:ind w:right="101"/>
        <w:jc w:val="both"/>
        <w:rPr>
          <w:color w:val="17365D"/>
        </w:rPr>
      </w:pPr>
      <w:r w:rsidRPr="00E817CD">
        <w:rPr>
          <w:color w:val="17365D"/>
        </w:rPr>
        <w:t xml:space="preserve">Pe toată perioada de implementare a Activității cadru III, beneficiarul (atât GAL-urile deja înființate, cât și cele nou înființate) are OBLIGAȚIA să organizeze minim cinci ședințe ale Comitetului Director pentru a asigura respectarea cerințelor DLRC pentru elaborarea SDL, cu privire la următoarele teme: </w:t>
      </w:r>
    </w:p>
    <w:p w14:paraId="0454354C" w14:textId="60A8DED1" w:rsidR="00FB6488" w:rsidRPr="00E817CD" w:rsidRDefault="00FB6488" w:rsidP="00497D64">
      <w:pPr>
        <w:pStyle w:val="Listparagraf"/>
        <w:numPr>
          <w:ilvl w:val="0"/>
          <w:numId w:val="81"/>
        </w:numPr>
        <w:spacing w:after="120"/>
        <w:ind w:right="101"/>
        <w:jc w:val="both"/>
        <w:rPr>
          <w:color w:val="17365D"/>
        </w:rPr>
      </w:pPr>
      <w:r w:rsidRPr="00E817CD">
        <w:rPr>
          <w:color w:val="17365D"/>
        </w:rPr>
        <w:t xml:space="preserve">delimitarea teritoriului, identificarea zonelor distincte incluse în teritoriul SDL și declararea ZUM din teritoriu, precum și elaborarea Studiului de referință; </w:t>
      </w:r>
    </w:p>
    <w:p w14:paraId="2D8D66C6" w14:textId="4052817B" w:rsidR="00FB6488" w:rsidRPr="00E817CD" w:rsidRDefault="00FB6488" w:rsidP="00497D64">
      <w:pPr>
        <w:pStyle w:val="Listparagraf"/>
        <w:numPr>
          <w:ilvl w:val="0"/>
          <w:numId w:val="81"/>
        </w:numPr>
        <w:spacing w:after="120"/>
        <w:ind w:right="101"/>
        <w:jc w:val="both"/>
        <w:rPr>
          <w:color w:val="17365D"/>
        </w:rPr>
      </w:pPr>
      <w:r w:rsidRPr="00E817CD">
        <w:rPr>
          <w:color w:val="17365D"/>
        </w:rPr>
        <w:t xml:space="preserve">principalele rezultate ale analizei diagnostic a nevoilor, problemelor și resurselor identificate în teritoriul SDL, și specific în ZUM, pe baza datelor din Studiul de referință; </w:t>
      </w:r>
    </w:p>
    <w:p w14:paraId="24AC7C51" w14:textId="77777777" w:rsidR="00FB6488" w:rsidRPr="00E817CD" w:rsidRDefault="00FB6488" w:rsidP="00497D64">
      <w:pPr>
        <w:pStyle w:val="Listparagraf"/>
        <w:numPr>
          <w:ilvl w:val="0"/>
          <w:numId w:val="81"/>
        </w:numPr>
        <w:spacing w:after="120"/>
        <w:ind w:right="101"/>
        <w:jc w:val="both"/>
        <w:rPr>
          <w:color w:val="17365D"/>
        </w:rPr>
      </w:pPr>
      <w:r w:rsidRPr="00E817CD">
        <w:rPr>
          <w:color w:val="17365D"/>
        </w:rPr>
        <w:t xml:space="preserve">identificarea soluțiilor posibile și organizarea consultărilor publice în întreg teritoriul SDL; </w:t>
      </w:r>
    </w:p>
    <w:p w14:paraId="082A06B9" w14:textId="77777777" w:rsidR="00FB6488" w:rsidRPr="00E817CD" w:rsidRDefault="00FB6488" w:rsidP="00497D64">
      <w:pPr>
        <w:pStyle w:val="Listparagraf"/>
        <w:numPr>
          <w:ilvl w:val="0"/>
          <w:numId w:val="81"/>
        </w:numPr>
        <w:spacing w:after="120"/>
        <w:ind w:right="101"/>
        <w:jc w:val="both"/>
        <w:rPr>
          <w:color w:val="17365D"/>
        </w:rPr>
      </w:pPr>
      <w:proofErr w:type="spellStart"/>
      <w:r w:rsidRPr="00E817CD">
        <w:rPr>
          <w:color w:val="17365D"/>
        </w:rPr>
        <w:t>prioritizarea</w:t>
      </w:r>
      <w:proofErr w:type="spellEnd"/>
      <w:r w:rsidRPr="00E817CD">
        <w:rPr>
          <w:color w:val="17365D"/>
        </w:rPr>
        <w:t xml:space="preserve"> măsurilor necesare propuse în cadrul consultărilor din teritoriu, cu precădere în ZUM și </w:t>
      </w:r>
    </w:p>
    <w:p w14:paraId="4F508BC5" w14:textId="77777777" w:rsidR="00FB6488" w:rsidRPr="00E817CD" w:rsidRDefault="00FB6488" w:rsidP="00497D64">
      <w:pPr>
        <w:pStyle w:val="Listparagraf"/>
        <w:numPr>
          <w:ilvl w:val="0"/>
          <w:numId w:val="81"/>
        </w:numPr>
        <w:spacing w:after="120"/>
        <w:ind w:right="101"/>
        <w:jc w:val="both"/>
        <w:rPr>
          <w:color w:val="17365D"/>
        </w:rPr>
      </w:pPr>
      <w:r w:rsidRPr="00E817CD">
        <w:rPr>
          <w:color w:val="17365D"/>
        </w:rPr>
        <w:t>decizie finală cu privire la conținutul strategiei de dezvoltare locală și cu lista indicativă de intervenții.</w:t>
      </w:r>
    </w:p>
    <w:p w14:paraId="600EF6FB" w14:textId="34BD4C85" w:rsidR="00FB6488" w:rsidRPr="00E817CD" w:rsidRDefault="00FB6488" w:rsidP="00497D64">
      <w:pPr>
        <w:spacing w:after="120"/>
        <w:ind w:right="101"/>
        <w:jc w:val="both"/>
        <w:rPr>
          <w:color w:val="17365D"/>
        </w:rPr>
      </w:pPr>
      <w:r w:rsidRPr="00E817CD">
        <w:rPr>
          <w:color w:val="17365D"/>
        </w:rPr>
        <w:t>Fiecare din activitățile necesare elaborării strategiei de dezvoltare locală implică un proces de consultare a comunității. De aceea, fiecare ședință a Comitetului Director va fi OBLIGATORIU precedată de o întrunire publică organizată de către responsabilul cu activitățile de facilitare comunitară  în teritoriul SDL, pe aceleași teme enumerate mai sus. La aceste întruniri publice trebuie să participe minimum 50 persoane din ZUM vizate de SDL, din care minimum 40% trebuie să fie femei și în jur de 20% tineri (16-29 ani). De asemenea, trebuie asigurată participarea rezidenților romi corespunzător cu ponderea acestora în populația totală a ZUM.</w:t>
      </w:r>
    </w:p>
    <w:p w14:paraId="3925E309" w14:textId="77777777" w:rsidR="00FB6488" w:rsidRPr="00E817CD" w:rsidRDefault="00FB6488" w:rsidP="00497D64">
      <w:pPr>
        <w:spacing w:after="120"/>
        <w:ind w:right="101"/>
        <w:jc w:val="both"/>
        <w:rPr>
          <w:color w:val="17365D"/>
        </w:rPr>
      </w:pPr>
      <w:r w:rsidRPr="00E817CD">
        <w:rPr>
          <w:color w:val="17365D"/>
        </w:rPr>
        <w:t>Problemele, ideile și opiniile exprimate în aceste întruniri publice vor fi în mod OBLIGATORIU prezentate de către facilitator în ședințele Comitetului Director.</w:t>
      </w:r>
    </w:p>
    <w:p w14:paraId="7D83A0AA" w14:textId="77777777" w:rsidR="00FB6488" w:rsidRPr="00E817CD" w:rsidRDefault="00FB6488" w:rsidP="00497D64">
      <w:pPr>
        <w:spacing w:after="120"/>
        <w:ind w:right="101"/>
        <w:jc w:val="both"/>
        <w:rPr>
          <w:color w:val="17365D"/>
        </w:rPr>
      </w:pPr>
      <w:r w:rsidRPr="00E817CD">
        <w:rPr>
          <w:color w:val="17365D"/>
        </w:rPr>
        <w:t xml:space="preserve">De asemenea, solicitantul are OBLIGAȚIA de a invita la ședințele Comitetului Director și la întrunirile publice din comunitatea marginalizată, în calitate de observatori, reprezentanți ai AM POR/ADR </w:t>
      </w:r>
      <w:proofErr w:type="spellStart"/>
      <w:r w:rsidRPr="00E817CD">
        <w:rPr>
          <w:color w:val="17365D"/>
        </w:rPr>
        <w:t>şi</w:t>
      </w:r>
      <w:proofErr w:type="spellEnd"/>
      <w:r w:rsidRPr="00E817CD">
        <w:rPr>
          <w:color w:val="17365D"/>
        </w:rPr>
        <w:t xml:space="preserve"> din partea AM/ OI POCU.</w:t>
      </w:r>
    </w:p>
    <w:p w14:paraId="3DB79624" w14:textId="5D2D5192" w:rsidR="00FB6488" w:rsidRPr="00E817CD" w:rsidRDefault="00FB6488" w:rsidP="00C61DA6">
      <w:pPr>
        <w:spacing w:after="120"/>
        <w:jc w:val="both"/>
        <w:rPr>
          <w:color w:val="17365D"/>
        </w:rPr>
      </w:pPr>
      <w:r w:rsidRPr="00E817CD">
        <w:rPr>
          <w:color w:val="17365D"/>
          <w:lang w:eastAsia="ro-RO"/>
        </w:rPr>
        <w:t>În conformitate cu Modelul Cadru de SDL, a</w:t>
      </w:r>
      <w:r w:rsidRPr="00E817CD">
        <w:rPr>
          <w:color w:val="17365D"/>
          <w:lang w:eastAsia="en-GB"/>
        </w:rPr>
        <w:t xml:space="preserve">ctivitatea de animare/ facilitare va fi demonstrată în cadrul anexelor SDL cu: (i) </w:t>
      </w:r>
      <w:r w:rsidRPr="00E817CD">
        <w:rPr>
          <w:color w:val="17365D"/>
          <w:lang w:eastAsia="ro-RO"/>
        </w:rPr>
        <w:t xml:space="preserve">Documente suport privind conținutul și participarea la ședințele Comitetului Director al GAL (agenda, lista participanților cu semnătura, minuta, materialele prezentate, fotografii); </w:t>
      </w:r>
      <w:r w:rsidRPr="00E817CD">
        <w:rPr>
          <w:color w:val="17365D"/>
          <w:lang w:eastAsia="en-GB"/>
        </w:rPr>
        <w:t xml:space="preserve">(i) </w:t>
      </w:r>
      <w:r w:rsidRPr="00E817CD">
        <w:rPr>
          <w:color w:val="17365D"/>
          <w:lang w:eastAsia="ro-RO"/>
        </w:rPr>
        <w:t xml:space="preserve">Documente suport privind conținutul și participarea la întrunirile publice organizate în </w:t>
      </w:r>
      <w:r w:rsidRPr="00E817CD">
        <w:rPr>
          <w:color w:val="17365D"/>
        </w:rPr>
        <w:t>ZUM adresate</w:t>
      </w:r>
      <w:r w:rsidRPr="00E817CD">
        <w:rPr>
          <w:color w:val="17365D"/>
          <w:lang w:eastAsia="ro-RO"/>
        </w:rPr>
        <w:t xml:space="preserve"> (agenda, lista participanților cu semnătura și date privind sexul, vârsta și etnia acestora, raportul sintetic al întrunirii pregătit de facilitator spre a fi prezentat în ședința Comitetului Director al GAL, fotografii); (iii) </w:t>
      </w:r>
      <w:r w:rsidRPr="00E817CD">
        <w:rPr>
          <w:color w:val="17365D"/>
        </w:rPr>
        <w:t xml:space="preserve">Evoluția numărului de membri în Adunarea Generală a GAL de la data înființării până la </w:t>
      </w:r>
      <w:r w:rsidR="00C25EF2" w:rsidRPr="00E817CD">
        <w:rPr>
          <w:color w:val="17365D"/>
        </w:rPr>
        <w:t>finalizarea și depunerea SDL</w:t>
      </w:r>
      <w:r w:rsidRPr="00E817CD">
        <w:rPr>
          <w:color w:val="17365D"/>
        </w:rPr>
        <w:t>.</w:t>
      </w:r>
    </w:p>
    <w:p w14:paraId="0C29F49A" w14:textId="77777777" w:rsidR="00FB6488" w:rsidRPr="00E817CD" w:rsidRDefault="00FB6488" w:rsidP="00862235">
      <w:pPr>
        <w:spacing w:after="120"/>
        <w:jc w:val="both"/>
        <w:rPr>
          <w:color w:val="002060"/>
        </w:rPr>
      </w:pPr>
      <w:r w:rsidRPr="00E817CD">
        <w:rPr>
          <w:b/>
          <w:color w:val="C00000"/>
          <w:lang w:eastAsia="en-GB"/>
        </w:rPr>
        <w:t>4. Activitatea cadru IV: Elaborarea SDL și a listei indicative de intervenții</w:t>
      </w:r>
      <w:r w:rsidRPr="00E817CD">
        <w:rPr>
          <w:color w:val="C00000"/>
          <w:lang w:eastAsia="en-GB"/>
        </w:rPr>
        <w:t xml:space="preserve"> </w:t>
      </w:r>
      <w:r w:rsidRPr="00E817CD">
        <w:rPr>
          <w:b/>
          <w:color w:val="C00000"/>
          <w:lang w:eastAsia="en-GB"/>
        </w:rPr>
        <w:t>prin care GAL consideră că vor fi atinse obiectivele strategiei de dezvoltare locală</w:t>
      </w:r>
      <w:r w:rsidRPr="00E817CD">
        <w:rPr>
          <w:lang w:eastAsia="en-GB"/>
        </w:rPr>
        <w:t xml:space="preserve"> </w:t>
      </w:r>
      <w:r w:rsidRPr="00E817CD">
        <w:rPr>
          <w:color w:val="002060"/>
          <w:lang w:eastAsia="en-GB"/>
        </w:rPr>
        <w:t xml:space="preserve">reprezintă activitatea în interiorul căreia solicitantul poate </w:t>
      </w:r>
      <w:r w:rsidRPr="00E817CD">
        <w:rPr>
          <w:color w:val="002060"/>
          <w:lang w:eastAsia="en-GB"/>
        </w:rPr>
        <w:lastRenderedPageBreak/>
        <w:t xml:space="preserve">desfășura orice tip de acțiune care are ca scop final </w:t>
      </w:r>
      <w:r w:rsidRPr="00E817CD">
        <w:rPr>
          <w:b/>
          <w:color w:val="002060"/>
          <w:lang w:eastAsia="en-GB"/>
        </w:rPr>
        <w:t>elaborarea Strategiei de Dezvoltare Locală care respectă toate cerințele de elaborare stabilite pentru instrumentul DLRC</w:t>
      </w:r>
      <w:r w:rsidRPr="00E817CD">
        <w:rPr>
          <w:color w:val="002060"/>
          <w:lang w:eastAsia="en-GB"/>
        </w:rPr>
        <w:t xml:space="preserve"> (art. 33 alin 1 din RDC nr. 1303/2013) și </w:t>
      </w:r>
      <w:r w:rsidRPr="00E817CD">
        <w:rPr>
          <w:b/>
          <w:color w:val="002060"/>
          <w:lang w:eastAsia="en-GB"/>
        </w:rPr>
        <w:t xml:space="preserve">a unei </w:t>
      </w:r>
      <w:r w:rsidRPr="00E817CD">
        <w:rPr>
          <w:b/>
          <w:color w:val="002060"/>
        </w:rPr>
        <w:t>liste indicative de intervenții</w:t>
      </w:r>
      <w:r w:rsidRPr="00E817CD">
        <w:rPr>
          <w:color w:val="002060"/>
        </w:rPr>
        <w:t xml:space="preserve"> prin care GAL consideră că vor fi atinse obiectivele strategiei.</w:t>
      </w:r>
    </w:p>
    <w:p w14:paraId="40997310" w14:textId="6401E3B8" w:rsidR="00FB6488" w:rsidRPr="00E817CD" w:rsidRDefault="00FB6488" w:rsidP="00862235">
      <w:pPr>
        <w:pBdr>
          <w:top w:val="single" w:sz="4" w:space="1" w:color="auto"/>
          <w:left w:val="single" w:sz="4" w:space="4" w:color="auto"/>
          <w:bottom w:val="single" w:sz="4" w:space="1" w:color="auto"/>
          <w:right w:val="single" w:sz="4" w:space="4" w:color="auto"/>
        </w:pBdr>
        <w:spacing w:after="120"/>
        <w:jc w:val="both"/>
        <w:rPr>
          <w:b/>
          <w:color w:val="C00000"/>
        </w:rPr>
      </w:pPr>
      <w:r w:rsidRPr="00E817CD">
        <w:rPr>
          <w:b/>
          <w:color w:val="C00000"/>
          <w:lang w:eastAsia="en-GB"/>
        </w:rPr>
        <w:t>Modelul Cadru de SDL</w:t>
      </w:r>
      <w:r w:rsidRPr="00E817CD">
        <w:rPr>
          <w:rFonts w:cs="Calibri"/>
          <w:b/>
          <w:color w:val="C00000"/>
        </w:rPr>
        <w:t xml:space="preserve">, asociat acestui Ghid, </w:t>
      </w:r>
      <w:r w:rsidRPr="00E817CD">
        <w:rPr>
          <w:b/>
          <w:color w:val="C00000"/>
          <w:lang w:eastAsia="en-GB"/>
        </w:rPr>
        <w:t>prezintă în detaliu toate cerințele pe care trebuie să le îndeplinească Strategia de Dezvoltare Locală și lista indicativă de intervenții, elaborate în contextul DLRC.</w:t>
      </w:r>
    </w:p>
    <w:p w14:paraId="59E012B7" w14:textId="77777777" w:rsidR="00FB6488" w:rsidRPr="00E817CD" w:rsidRDefault="00FB6488" w:rsidP="00862235">
      <w:pPr>
        <w:spacing w:after="120"/>
        <w:jc w:val="both"/>
        <w:rPr>
          <w:color w:val="002060"/>
          <w:shd w:val="clear" w:color="auto" w:fill="FFFFFF"/>
        </w:rPr>
      </w:pPr>
      <w:r w:rsidRPr="00E817CD">
        <w:rPr>
          <w:color w:val="002060"/>
          <w:shd w:val="clear" w:color="auto" w:fill="FFFFFF"/>
        </w:rPr>
        <w:t>În abordarea DLRC, Strategia de Dezvoltare Locală trebuie văzută nu ca un document, ci ca un proces la nivelul unei comunități al cărui calitate este garantată doar de parcurgerea cu succes a activităților cadru II și III: părțile interesate din comunitate colaborează eficient și decid într-o manieră nediscriminatorie și transparentă care sunt cele mai bune soluții pentru a rezolva problemele identificate pe baza unui demers riguros.</w:t>
      </w:r>
    </w:p>
    <w:p w14:paraId="043AD186" w14:textId="3789E64E" w:rsidR="00FB6488" w:rsidRPr="00E817CD" w:rsidRDefault="00FB6488" w:rsidP="00862235">
      <w:pPr>
        <w:spacing w:after="120"/>
        <w:jc w:val="both"/>
        <w:rPr>
          <w:color w:val="002060"/>
          <w:lang w:eastAsia="en-GB"/>
        </w:rPr>
      </w:pPr>
      <w:r w:rsidRPr="00E817CD">
        <w:rPr>
          <w:b/>
          <w:color w:val="002060"/>
          <w:lang w:eastAsia="en-GB"/>
        </w:rPr>
        <w:t>Elaborarea SDL</w:t>
      </w:r>
      <w:r w:rsidRPr="00E817CD">
        <w:rPr>
          <w:color w:val="002060"/>
          <w:lang w:eastAsia="en-GB"/>
        </w:rPr>
        <w:t xml:space="preserve"> este condiționată de acțiunea de declarare a ZUM cuprinsă(e) în teritoriul SDL, precum și de analiza diagnostic a nevoilor și problemelor populației pe baza unui studiu de referință.</w:t>
      </w:r>
    </w:p>
    <w:p w14:paraId="5F84A964" w14:textId="73B453D9" w:rsidR="00FB6488" w:rsidRPr="00E817CD" w:rsidRDefault="00FB6488" w:rsidP="00862235">
      <w:pPr>
        <w:spacing w:after="120"/>
        <w:jc w:val="both"/>
        <w:rPr>
          <w:color w:val="002060"/>
          <w:lang w:eastAsia="en-GB"/>
        </w:rPr>
      </w:pPr>
      <w:r w:rsidRPr="00E817CD">
        <w:rPr>
          <w:color w:val="002060"/>
          <w:lang w:eastAsia="en-GB"/>
        </w:rPr>
        <w:t xml:space="preserve">În evaluarea strategiilor se va urmări respectarea unui proces decizional echilibrat în cadrul GAL prin implicarea actorilor relevanți și a reprezentanților grupurilor țintă definite în strategie (de ex. persoane aflate în risc de sărăcie sau excluziune socială, tineri, minorități etc.). Evaluarea SDL </w:t>
      </w:r>
      <w:r w:rsidRPr="00E817CD">
        <w:rPr>
          <w:color w:val="17365D"/>
          <w:lang w:eastAsia="ar-SA"/>
        </w:rPr>
        <w:t xml:space="preserve">va fi realizată de membrii CCS, în conformitate cu documentul </w:t>
      </w:r>
      <w:r w:rsidRPr="00E817CD">
        <w:rPr>
          <w:b/>
          <w:i/>
          <w:color w:val="17365D"/>
          <w:lang w:eastAsia="ar-SA"/>
        </w:rPr>
        <w:t>Criteriile de evaluare și selecție - Strategii de dezvoltare locală</w:t>
      </w:r>
      <w:r w:rsidRPr="00E817CD">
        <w:rPr>
          <w:color w:val="17365D"/>
          <w:lang w:eastAsia="ar-SA"/>
        </w:rPr>
        <w:t xml:space="preserve"> asociat la prezentul Ghid</w:t>
      </w:r>
      <w:r w:rsidRPr="00E817CD">
        <w:rPr>
          <w:color w:val="002060"/>
          <w:lang w:eastAsia="en-GB"/>
        </w:rPr>
        <w:t>.</w:t>
      </w:r>
    </w:p>
    <w:p w14:paraId="22BA02BA" w14:textId="77777777" w:rsidR="00FB6488" w:rsidRPr="00E817CD" w:rsidRDefault="00FB6488" w:rsidP="00862235">
      <w:pPr>
        <w:pStyle w:val="Titlu3"/>
        <w:spacing w:before="0" w:after="120"/>
        <w:jc w:val="both"/>
        <w:rPr>
          <w:rFonts w:ascii="Calibri" w:hAnsi="Calibri" w:cs="font202"/>
          <w:b/>
          <w:color w:val="002060"/>
          <w:sz w:val="22"/>
          <w:szCs w:val="22"/>
          <w:lang w:eastAsia="ar-SA"/>
        </w:rPr>
      </w:pPr>
      <w:bookmarkStart w:id="31" w:name="_Toc442094057"/>
    </w:p>
    <w:p w14:paraId="550760E7" w14:textId="0747A498" w:rsidR="00FB6488" w:rsidRPr="00E817CD" w:rsidRDefault="00FB6488" w:rsidP="00862235">
      <w:pPr>
        <w:pStyle w:val="Titlu3"/>
        <w:spacing w:before="0" w:after="120"/>
        <w:jc w:val="both"/>
        <w:rPr>
          <w:rFonts w:ascii="Calibri" w:hAnsi="Calibri" w:cs="font202"/>
          <w:b/>
          <w:color w:val="002060"/>
          <w:lang w:eastAsia="ar-SA"/>
        </w:rPr>
      </w:pPr>
      <w:bookmarkStart w:id="32" w:name="_Toc457466188"/>
      <w:r w:rsidRPr="00E817CD">
        <w:rPr>
          <w:rFonts w:ascii="Calibri" w:hAnsi="Calibri" w:cs="font202"/>
          <w:b/>
          <w:color w:val="002060"/>
          <w:sz w:val="22"/>
          <w:szCs w:val="22"/>
          <w:lang w:eastAsia="ar-SA"/>
        </w:rPr>
        <w:t>1.3.2 Cerințe minime pentru activitățile aferente</w:t>
      </w:r>
      <w:bookmarkEnd w:id="31"/>
      <w:r w:rsidRPr="00E817CD">
        <w:rPr>
          <w:rFonts w:ascii="Calibri" w:hAnsi="Calibri" w:cs="font202"/>
          <w:b/>
          <w:color w:val="002060"/>
          <w:sz w:val="22"/>
          <w:szCs w:val="22"/>
          <w:lang w:eastAsia="ar-SA"/>
        </w:rPr>
        <w:t xml:space="preserve"> Etapei I a mecanismului DLRC: Elaborarea Strategiilor de Dezvoltare Locală</w:t>
      </w:r>
      <w:bookmarkEnd w:id="32"/>
    </w:p>
    <w:p w14:paraId="171D54C3" w14:textId="77777777" w:rsidR="00FB6488" w:rsidRPr="00E817CD" w:rsidRDefault="00FB6488" w:rsidP="00862235">
      <w:pPr>
        <w:numPr>
          <w:ilvl w:val="0"/>
          <w:numId w:val="34"/>
        </w:numPr>
        <w:spacing w:after="120"/>
        <w:jc w:val="both"/>
        <w:rPr>
          <w:b/>
          <w:color w:val="C00000"/>
          <w:lang w:eastAsia="ro-RO"/>
        </w:rPr>
      </w:pPr>
      <w:r w:rsidRPr="00E817CD">
        <w:rPr>
          <w:b/>
          <w:color w:val="C00000"/>
          <w:lang w:eastAsia="ro-RO"/>
        </w:rPr>
        <w:t xml:space="preserve">Activitatea cadru I: Înființarea noului GAL/ adaptarea GAL deja înființat conform cerințelor DLRC pentru perioada 2014-2020 </w:t>
      </w:r>
      <w:r w:rsidRPr="00E817CD">
        <w:rPr>
          <w:b/>
          <w:color w:val="C00000"/>
          <w:lang w:eastAsia="en-GB"/>
        </w:rPr>
        <w:t>(dacă este cazul)</w:t>
      </w:r>
    </w:p>
    <w:p w14:paraId="5B498452" w14:textId="77777777" w:rsidR="00FB6488" w:rsidRPr="00E817CD" w:rsidRDefault="00FB6488" w:rsidP="00862235">
      <w:pPr>
        <w:numPr>
          <w:ilvl w:val="0"/>
          <w:numId w:val="35"/>
        </w:numPr>
        <w:spacing w:after="120"/>
        <w:ind w:right="101"/>
        <w:jc w:val="both"/>
        <w:rPr>
          <w:color w:val="002060"/>
          <w:lang w:eastAsia="en-GB"/>
        </w:rPr>
      </w:pPr>
      <w:r w:rsidRPr="00E817CD">
        <w:rPr>
          <w:color w:val="002060"/>
          <w:lang w:eastAsia="en-GB"/>
        </w:rPr>
        <w:t>înregistrarea/ înființarea GAL</w:t>
      </w:r>
    </w:p>
    <w:p w14:paraId="2E662292" w14:textId="77777777" w:rsidR="00FB6488" w:rsidRPr="00E817CD" w:rsidRDefault="00FB6488" w:rsidP="00862235">
      <w:pPr>
        <w:numPr>
          <w:ilvl w:val="1"/>
          <w:numId w:val="36"/>
        </w:numPr>
        <w:spacing w:after="120"/>
        <w:ind w:right="101"/>
        <w:jc w:val="both"/>
        <w:rPr>
          <w:color w:val="002060"/>
          <w:lang w:eastAsia="en-GB"/>
        </w:rPr>
      </w:pPr>
      <w:r w:rsidRPr="00E817CD">
        <w:rPr>
          <w:color w:val="002060"/>
          <w:lang w:eastAsia="en-GB"/>
        </w:rPr>
        <w:t xml:space="preserve">înființarea noului GAL/ adaptarea GAL deja înființat conform cerințelor DLRC pentru perioada 2014-2020 (art. 33, 34 din RDC nr. 1303/2013) trebuie îndeplinită până la finalizarea contractului de finanțare (prin cerință îndeplinită se înțelege inclusiv dovada depunerii actelor la instituția/ entitatea competentă); </w:t>
      </w:r>
    </w:p>
    <w:p w14:paraId="1F48FA48" w14:textId="77777777" w:rsidR="00FB6488" w:rsidRPr="00E817CD" w:rsidRDefault="00FB6488" w:rsidP="00862235">
      <w:pPr>
        <w:numPr>
          <w:ilvl w:val="1"/>
          <w:numId w:val="36"/>
        </w:numPr>
        <w:spacing w:after="120"/>
        <w:ind w:right="101"/>
        <w:jc w:val="both"/>
        <w:rPr>
          <w:rFonts w:cs="Calibri"/>
          <w:color w:val="002060"/>
          <w:lang w:eastAsia="ro-RO"/>
        </w:rPr>
      </w:pPr>
      <w:r w:rsidRPr="00E817CD">
        <w:rPr>
          <w:color w:val="002060"/>
          <w:lang w:eastAsia="en-GB"/>
        </w:rPr>
        <w:t>stabilirea unei durate de existență a parteneriatului GAL cel puțin egală cu durata de implementare a SDL propuse;</w:t>
      </w:r>
    </w:p>
    <w:p w14:paraId="4DB65B52" w14:textId="77777777" w:rsidR="00FB6488" w:rsidRPr="00E817CD" w:rsidRDefault="00FB6488" w:rsidP="00862235">
      <w:pPr>
        <w:numPr>
          <w:ilvl w:val="1"/>
          <w:numId w:val="36"/>
        </w:numPr>
        <w:spacing w:after="120"/>
        <w:ind w:right="101"/>
        <w:jc w:val="both"/>
        <w:rPr>
          <w:rFonts w:cs="Calibri"/>
          <w:color w:val="002060"/>
          <w:lang w:eastAsia="ro-RO"/>
        </w:rPr>
      </w:pPr>
      <w:r w:rsidRPr="00E817CD">
        <w:rPr>
          <w:rFonts w:cs="Calibri"/>
          <w:color w:val="002060"/>
          <w:lang w:eastAsia="ro-RO"/>
        </w:rPr>
        <w:t>GAL trebuie să aibă sediul social/punct de lucru/ sucursala în unitatea teritorial-administrativă unde se înființează GAL-</w:t>
      </w:r>
      <w:proofErr w:type="spellStart"/>
      <w:r w:rsidRPr="00E817CD">
        <w:rPr>
          <w:rFonts w:cs="Calibri"/>
          <w:color w:val="002060"/>
          <w:lang w:eastAsia="ro-RO"/>
        </w:rPr>
        <w:t>ul</w:t>
      </w:r>
      <w:proofErr w:type="spellEnd"/>
      <w:r w:rsidRPr="00E817CD">
        <w:rPr>
          <w:rFonts w:cs="Calibri"/>
          <w:color w:val="002060"/>
          <w:lang w:eastAsia="ro-RO"/>
        </w:rPr>
        <w:t>;</w:t>
      </w:r>
    </w:p>
    <w:p w14:paraId="05FA3966" w14:textId="77777777" w:rsidR="00FB6488" w:rsidRPr="00E817CD" w:rsidRDefault="00FB6488" w:rsidP="00862235">
      <w:pPr>
        <w:numPr>
          <w:ilvl w:val="0"/>
          <w:numId w:val="35"/>
        </w:numPr>
        <w:spacing w:after="120"/>
        <w:ind w:right="101"/>
        <w:jc w:val="both"/>
        <w:rPr>
          <w:rFonts w:cs="Calibri"/>
          <w:color w:val="002060"/>
          <w:lang w:eastAsia="ro-RO"/>
        </w:rPr>
      </w:pPr>
      <w:r w:rsidRPr="00E817CD">
        <w:rPr>
          <w:rFonts w:cs="Calibri"/>
          <w:color w:val="002060"/>
          <w:lang w:eastAsia="ro-RO"/>
        </w:rPr>
        <w:t>funcționarea GAL</w:t>
      </w:r>
    </w:p>
    <w:p w14:paraId="6B78BD84" w14:textId="77777777" w:rsidR="00FB6488" w:rsidRPr="00E817CD" w:rsidRDefault="00FB6488" w:rsidP="00862235">
      <w:pPr>
        <w:numPr>
          <w:ilvl w:val="1"/>
          <w:numId w:val="35"/>
        </w:numPr>
        <w:spacing w:after="120"/>
        <w:ind w:right="101"/>
        <w:jc w:val="both"/>
        <w:rPr>
          <w:color w:val="002060"/>
          <w:lang w:eastAsia="en-GB"/>
        </w:rPr>
      </w:pPr>
      <w:r w:rsidRPr="00E817CD">
        <w:rPr>
          <w:color w:val="002060"/>
          <w:lang w:eastAsia="en-GB"/>
        </w:rPr>
        <w:t>angajarea cel puțin a unui manager și a unui asistent administrativ pentru a asigura funcțiile de bază, precum și organizarea unui sediu funcțional;</w:t>
      </w:r>
    </w:p>
    <w:p w14:paraId="120B6B64" w14:textId="77777777" w:rsidR="00FB6488" w:rsidRPr="00E817CD" w:rsidRDefault="00FB6488" w:rsidP="00862235">
      <w:pPr>
        <w:numPr>
          <w:ilvl w:val="1"/>
          <w:numId w:val="35"/>
        </w:numPr>
        <w:spacing w:after="120"/>
        <w:ind w:right="101"/>
        <w:jc w:val="both"/>
        <w:rPr>
          <w:color w:val="002060"/>
          <w:lang w:eastAsia="en-GB"/>
        </w:rPr>
      </w:pPr>
      <w:r w:rsidRPr="00E817CD">
        <w:rPr>
          <w:rFonts w:cs="Calibri"/>
          <w:color w:val="002060"/>
          <w:lang w:eastAsia="ro-RO"/>
        </w:rPr>
        <w:lastRenderedPageBreak/>
        <w:t>derularea a cel puțin unei activități care să vizeze îmbunătățirea competențelor în domeniul  SDL/DLRC</w:t>
      </w:r>
      <w:r w:rsidRPr="00E817CD">
        <w:rPr>
          <w:color w:val="002060"/>
          <w:lang w:eastAsia="en-GB"/>
        </w:rPr>
        <w:t xml:space="preserve"> pentru personalul GAL;</w:t>
      </w:r>
    </w:p>
    <w:p w14:paraId="5B23874F" w14:textId="77777777" w:rsidR="00FB6488" w:rsidRPr="00E817CD" w:rsidRDefault="00FB6488" w:rsidP="00862235">
      <w:pPr>
        <w:numPr>
          <w:ilvl w:val="1"/>
          <w:numId w:val="35"/>
        </w:numPr>
        <w:spacing w:after="120"/>
        <w:ind w:right="101"/>
        <w:jc w:val="both"/>
        <w:rPr>
          <w:rFonts w:cs="Calibri"/>
          <w:color w:val="002060"/>
          <w:lang w:eastAsia="ro-RO"/>
        </w:rPr>
      </w:pPr>
      <w:r w:rsidRPr="00E817CD">
        <w:rPr>
          <w:color w:val="002060"/>
        </w:rPr>
        <w:t xml:space="preserve">obținerea autorizației de la Autoritatea Națională pentru Protecția Datelor cu Caracter Personal </w:t>
      </w:r>
    </w:p>
    <w:p w14:paraId="235E658D" w14:textId="77777777" w:rsidR="00FB6488" w:rsidRPr="00E817CD" w:rsidRDefault="00FB6488" w:rsidP="00862235">
      <w:pPr>
        <w:numPr>
          <w:ilvl w:val="0"/>
          <w:numId w:val="35"/>
        </w:numPr>
        <w:spacing w:after="120"/>
        <w:ind w:right="101"/>
        <w:jc w:val="both"/>
        <w:rPr>
          <w:rFonts w:cs="Calibri"/>
          <w:color w:val="002060"/>
          <w:lang w:eastAsia="ro-RO"/>
        </w:rPr>
      </w:pPr>
      <w:r w:rsidRPr="00E817CD">
        <w:rPr>
          <w:rFonts w:cs="Calibri"/>
          <w:color w:val="002060"/>
          <w:lang w:eastAsia="ro-RO"/>
        </w:rPr>
        <w:t>decizii ale GAL</w:t>
      </w:r>
    </w:p>
    <w:p w14:paraId="776AA16B" w14:textId="77777777" w:rsidR="00FB6488" w:rsidRPr="00E817CD" w:rsidRDefault="00FB6488" w:rsidP="00862235">
      <w:pPr>
        <w:numPr>
          <w:ilvl w:val="1"/>
          <w:numId w:val="36"/>
        </w:numPr>
        <w:spacing w:after="120"/>
        <w:ind w:right="101"/>
        <w:jc w:val="both"/>
        <w:rPr>
          <w:color w:val="002060"/>
          <w:lang w:eastAsia="en-GB"/>
        </w:rPr>
      </w:pPr>
      <w:r w:rsidRPr="00E817CD">
        <w:rPr>
          <w:color w:val="002060"/>
          <w:lang w:eastAsia="en-GB"/>
        </w:rPr>
        <w:t xml:space="preserve">la nivelul decizional al GAL niciunul dintre actorii implicați (sectorul public, sectorul privat, societatea civilă și comunitatea marginalizată) nu pot deține mai mult de 49% din drepturile de vot; </w:t>
      </w:r>
    </w:p>
    <w:p w14:paraId="50BF85D9" w14:textId="77777777" w:rsidR="00FB6488" w:rsidRPr="00E817CD" w:rsidRDefault="00FB6488" w:rsidP="00862235">
      <w:pPr>
        <w:numPr>
          <w:ilvl w:val="1"/>
          <w:numId w:val="36"/>
        </w:numPr>
        <w:spacing w:after="120"/>
        <w:ind w:right="101"/>
        <w:jc w:val="both"/>
        <w:rPr>
          <w:color w:val="002060"/>
          <w:lang w:eastAsia="en-GB"/>
        </w:rPr>
      </w:pPr>
      <w:r w:rsidRPr="00E817CD">
        <w:rPr>
          <w:color w:val="002060"/>
          <w:lang w:eastAsia="en-GB"/>
        </w:rPr>
        <w:t>cel puțin 50% din voturi în deciziile legate de selecția proiectelor trebuie să aparțină partenerilor din sectorul non-public. Astfel se asigură un proces incluziv și transparent, diversitatea strategiei și o acoperire corespunzătoare a diferitelor sectoare prin proiectele selectate;</w:t>
      </w:r>
    </w:p>
    <w:p w14:paraId="5E7EB8F6" w14:textId="77777777" w:rsidR="00FB6488" w:rsidRPr="00E817CD" w:rsidRDefault="00FB6488" w:rsidP="00862235">
      <w:pPr>
        <w:numPr>
          <w:ilvl w:val="1"/>
          <w:numId w:val="36"/>
        </w:numPr>
        <w:spacing w:after="120"/>
        <w:ind w:right="101"/>
        <w:jc w:val="both"/>
        <w:rPr>
          <w:color w:val="002060"/>
          <w:lang w:eastAsia="en-GB"/>
        </w:rPr>
      </w:pPr>
      <w:r w:rsidRPr="00E817CD">
        <w:rPr>
          <w:color w:val="002060"/>
          <w:lang w:eastAsia="en-GB"/>
        </w:rPr>
        <w:t>GAL-</w:t>
      </w:r>
      <w:proofErr w:type="spellStart"/>
      <w:r w:rsidRPr="00E817CD">
        <w:rPr>
          <w:color w:val="002060"/>
          <w:lang w:eastAsia="en-GB"/>
        </w:rPr>
        <w:t>ul</w:t>
      </w:r>
      <w:proofErr w:type="spellEnd"/>
      <w:r w:rsidRPr="00E817CD">
        <w:rPr>
          <w:color w:val="002060"/>
          <w:lang w:eastAsia="en-GB"/>
        </w:rPr>
        <w:t xml:space="preserve"> trebuie să aleagă un Comitet Director, în </w:t>
      </w:r>
      <w:r w:rsidRPr="00E817CD">
        <w:rPr>
          <w:color w:val="002060"/>
          <w:lang w:eastAsia="ro-RO"/>
        </w:rPr>
        <w:t>conformitate cu Modelul Cadru de SDL;</w:t>
      </w:r>
    </w:p>
    <w:p w14:paraId="3E8A9B1F" w14:textId="77777777" w:rsidR="00FB6488" w:rsidRPr="00E817CD" w:rsidRDefault="00FB6488" w:rsidP="00862235">
      <w:pPr>
        <w:numPr>
          <w:ilvl w:val="1"/>
          <w:numId w:val="36"/>
        </w:numPr>
        <w:spacing w:after="120"/>
        <w:ind w:right="101"/>
        <w:jc w:val="both"/>
        <w:rPr>
          <w:color w:val="002060"/>
          <w:lang w:eastAsia="en-GB"/>
        </w:rPr>
      </w:pPr>
      <w:r w:rsidRPr="00E817CD">
        <w:rPr>
          <w:color w:val="002060"/>
        </w:rPr>
        <w:t>GAL-</w:t>
      </w:r>
      <w:proofErr w:type="spellStart"/>
      <w:r w:rsidRPr="00E817CD">
        <w:rPr>
          <w:color w:val="002060"/>
        </w:rPr>
        <w:t>ul</w:t>
      </w:r>
      <w:proofErr w:type="spellEnd"/>
      <w:r w:rsidRPr="00E817CD">
        <w:rPr>
          <w:color w:val="002060"/>
        </w:rPr>
        <w:t xml:space="preserve"> trebuie să elaboreze regulile pentru a asigura un proces decizional nediscriminatoriu și transparent, precum și o procedură de prevenire a riscului de apariție a unui conflict de interese.</w:t>
      </w:r>
    </w:p>
    <w:p w14:paraId="666DC15C" w14:textId="61233380" w:rsidR="00FB6488" w:rsidRPr="00E817CD" w:rsidRDefault="00FB6488" w:rsidP="003E579F">
      <w:pPr>
        <w:numPr>
          <w:ilvl w:val="0"/>
          <w:numId w:val="37"/>
        </w:numPr>
        <w:spacing w:after="120"/>
        <w:jc w:val="both"/>
        <w:rPr>
          <w:b/>
          <w:color w:val="C00000"/>
          <w:lang w:eastAsia="ro-RO"/>
        </w:rPr>
      </w:pPr>
      <w:r w:rsidRPr="00E817CD">
        <w:rPr>
          <w:b/>
          <w:color w:val="C00000"/>
          <w:lang w:eastAsia="ro-RO"/>
        </w:rPr>
        <w:t xml:space="preserve">Activitatea cadru II: </w:t>
      </w:r>
      <w:r w:rsidRPr="00E817CD">
        <w:rPr>
          <w:b/>
          <w:color w:val="C00000"/>
          <w:lang w:eastAsia="en-GB"/>
        </w:rPr>
        <w:t xml:space="preserve">Delimitarea comunității urbane marginalizate și a teritoriului SDL </w:t>
      </w:r>
    </w:p>
    <w:p w14:paraId="5FD83FE0" w14:textId="17837DD8" w:rsidR="00FB6488" w:rsidRPr="00E817CD" w:rsidRDefault="00FB6488" w:rsidP="003E579F">
      <w:pPr>
        <w:numPr>
          <w:ilvl w:val="0"/>
          <w:numId w:val="35"/>
        </w:numPr>
        <w:spacing w:after="120"/>
        <w:ind w:right="101"/>
        <w:jc w:val="both"/>
        <w:rPr>
          <w:rFonts w:cs="Calibri"/>
          <w:i/>
          <w:color w:val="17365D"/>
          <w:lang w:eastAsia="ro-RO"/>
        </w:rPr>
      </w:pPr>
      <w:r w:rsidRPr="00E817CD">
        <w:rPr>
          <w:color w:val="17365D"/>
          <w:lang w:eastAsia="en-GB"/>
        </w:rPr>
        <w:t>întocmirea planului cu delimitarea teritoriului SDL</w:t>
      </w:r>
    </w:p>
    <w:p w14:paraId="06174FA4" w14:textId="788AFCD9" w:rsidR="00FB6488" w:rsidRPr="00E817CD" w:rsidRDefault="00FB6488" w:rsidP="003E579F">
      <w:pPr>
        <w:numPr>
          <w:ilvl w:val="1"/>
          <w:numId w:val="36"/>
        </w:numPr>
        <w:spacing w:after="120"/>
        <w:ind w:right="101"/>
        <w:jc w:val="both"/>
        <w:rPr>
          <w:color w:val="17365D"/>
          <w:lang w:eastAsia="ro-RO"/>
        </w:rPr>
      </w:pPr>
      <w:r w:rsidRPr="00E817CD">
        <w:rPr>
          <w:color w:val="17365D"/>
        </w:rPr>
        <w:t>pe baza Planului Urbanistic General (PUG) se delimitează teritoriul vizat de SDL, în cadrul căruia se identifică perimetrele și numărul de locuitori care corespund zonelor cu caracter distinct</w:t>
      </w:r>
      <w:r w:rsidRPr="00E817CD">
        <w:rPr>
          <w:rFonts w:cs="Calibri"/>
          <w:color w:val="17365D"/>
        </w:rPr>
        <w:t>;</w:t>
      </w:r>
    </w:p>
    <w:p w14:paraId="47570332" w14:textId="4A44DFE5" w:rsidR="00FB6488" w:rsidRPr="00E817CD" w:rsidRDefault="00FB6488" w:rsidP="002A786D">
      <w:pPr>
        <w:numPr>
          <w:ilvl w:val="1"/>
          <w:numId w:val="36"/>
        </w:numPr>
        <w:spacing w:after="120"/>
        <w:ind w:right="101"/>
        <w:jc w:val="both"/>
        <w:rPr>
          <w:color w:val="17365D"/>
          <w:lang w:eastAsia="ro-RO"/>
        </w:rPr>
      </w:pPr>
      <w:r w:rsidRPr="00E817CD">
        <w:rPr>
          <w:color w:val="17365D"/>
        </w:rPr>
        <w:t>se identifică, validează și declară ZU</w:t>
      </w:r>
      <w:r w:rsidRPr="00E817CD">
        <w:rPr>
          <w:color w:val="17365D"/>
          <w:lang w:eastAsia="ro-RO"/>
        </w:rPr>
        <w:t xml:space="preserve">M, </w:t>
      </w:r>
      <w:r w:rsidRPr="00E817CD">
        <w:rPr>
          <w:color w:val="17365D"/>
        </w:rPr>
        <w:t xml:space="preserve">în sensul respectării cerințelor minime prezentate în capitolul 1 punctul A al prezentului Ghid. </w:t>
      </w:r>
    </w:p>
    <w:p w14:paraId="70226CFA" w14:textId="4F4E3048" w:rsidR="00FB6488" w:rsidRPr="00E817CD" w:rsidRDefault="00FB6488" w:rsidP="001D41B3">
      <w:pPr>
        <w:spacing w:after="120"/>
        <w:ind w:left="360" w:right="101"/>
        <w:jc w:val="both"/>
        <w:rPr>
          <w:color w:val="17365D"/>
          <w:lang w:eastAsia="ro-RO"/>
        </w:rPr>
      </w:pPr>
      <w:r w:rsidRPr="00E817CD">
        <w:rPr>
          <w:b/>
          <w:color w:val="17365D"/>
        </w:rPr>
        <w:t>NB.</w:t>
      </w:r>
      <w:r w:rsidRPr="00E817CD">
        <w:rPr>
          <w:color w:val="17365D"/>
        </w:rPr>
        <w:t xml:space="preserve"> Comunitățile marginalizate care vor beneficia de finanțarea asigurată prin AP 4, PI 9.ii, OS 4.1&amp; 4.2  vor fi excluse de la finanțarea asigurată prin OS 5.1 (declarație pe propria răspundere).</w:t>
      </w:r>
    </w:p>
    <w:p w14:paraId="73BBAE86" w14:textId="77777777" w:rsidR="00FB6488" w:rsidRPr="00E817CD" w:rsidRDefault="00FB6488" w:rsidP="003E579F">
      <w:pPr>
        <w:numPr>
          <w:ilvl w:val="0"/>
          <w:numId w:val="35"/>
        </w:numPr>
        <w:spacing w:after="120"/>
        <w:ind w:right="101"/>
        <w:jc w:val="both"/>
        <w:rPr>
          <w:rFonts w:cs="Calibri"/>
          <w:i/>
          <w:color w:val="17365D"/>
          <w:lang w:eastAsia="ro-RO"/>
        </w:rPr>
      </w:pPr>
      <w:r w:rsidRPr="00E817CD">
        <w:rPr>
          <w:color w:val="17365D"/>
          <w:lang w:eastAsia="en-GB"/>
        </w:rPr>
        <w:t>analiza diagnostic a nevoilor și problemelor populației din fiecare zonă din teritoriul SDL, cu accent pe ZUM</w:t>
      </w:r>
    </w:p>
    <w:p w14:paraId="022346B1" w14:textId="41DD7A2C" w:rsidR="00FB6488" w:rsidRPr="00E817CD" w:rsidRDefault="00FB6488" w:rsidP="003E579F">
      <w:pPr>
        <w:numPr>
          <w:ilvl w:val="1"/>
          <w:numId w:val="36"/>
        </w:numPr>
        <w:spacing w:after="120"/>
        <w:ind w:right="101"/>
        <w:jc w:val="both"/>
        <w:rPr>
          <w:color w:val="17365D"/>
          <w:lang w:eastAsia="ro-RO"/>
        </w:rPr>
      </w:pPr>
      <w:r w:rsidRPr="00E817CD">
        <w:rPr>
          <w:rFonts w:cs="Calibri"/>
          <w:color w:val="17365D"/>
        </w:rPr>
        <w:t xml:space="preserve">activitatea presupune </w:t>
      </w:r>
      <w:r w:rsidRPr="00E817CD">
        <w:rPr>
          <w:rFonts w:cs="Calibri"/>
          <w:b/>
          <w:color w:val="17365D"/>
        </w:rPr>
        <w:t>obligatoriu</w:t>
      </w:r>
      <w:r w:rsidRPr="00E817CD">
        <w:rPr>
          <w:rFonts w:cs="Calibri"/>
          <w:color w:val="17365D"/>
        </w:rPr>
        <w:t xml:space="preserve"> realizarea unui </w:t>
      </w:r>
      <w:r w:rsidRPr="00E817CD">
        <w:rPr>
          <w:rFonts w:cs="Calibri"/>
          <w:b/>
          <w:color w:val="17365D"/>
        </w:rPr>
        <w:t>sondaj</w:t>
      </w:r>
      <w:r w:rsidRPr="00E817CD">
        <w:rPr>
          <w:rFonts w:cs="Calibri"/>
          <w:color w:val="17365D"/>
        </w:rPr>
        <w:t xml:space="preserve"> în teritoriul SDL care să implice obligatoriu activități de </w:t>
      </w:r>
      <w:r w:rsidRPr="00E817CD">
        <w:rPr>
          <w:rFonts w:cs="Calibri"/>
          <w:b/>
          <w:color w:val="17365D"/>
        </w:rPr>
        <w:t>cercetare pe teren</w:t>
      </w:r>
      <w:r w:rsidRPr="00E817CD">
        <w:rPr>
          <w:rFonts w:cs="Calibri"/>
          <w:color w:val="17365D"/>
        </w:rPr>
        <w:t xml:space="preserve"> la nivelul zonelor distincte incluse în teritoriu, cu accent pe ZUM;</w:t>
      </w:r>
    </w:p>
    <w:p w14:paraId="1E5B9918" w14:textId="77777777" w:rsidR="00FB6488" w:rsidRPr="00E817CD" w:rsidRDefault="00FB6488" w:rsidP="003E579F">
      <w:pPr>
        <w:numPr>
          <w:ilvl w:val="1"/>
          <w:numId w:val="36"/>
        </w:numPr>
        <w:spacing w:after="120"/>
        <w:ind w:right="101"/>
        <w:jc w:val="both"/>
        <w:rPr>
          <w:color w:val="17365D"/>
          <w:lang w:eastAsia="ro-RO"/>
        </w:rPr>
      </w:pPr>
      <w:r w:rsidRPr="00E817CD">
        <w:rPr>
          <w:rFonts w:cs="Calibri"/>
          <w:color w:val="17365D"/>
        </w:rPr>
        <w:t xml:space="preserve">studiul de referință va pune în evidență caracteristicile </w:t>
      </w:r>
      <w:proofErr w:type="spellStart"/>
      <w:r w:rsidRPr="00E817CD">
        <w:rPr>
          <w:rFonts w:cs="Calibri"/>
          <w:color w:val="17365D"/>
        </w:rPr>
        <w:t>socio</w:t>
      </w:r>
      <w:proofErr w:type="spellEnd"/>
      <w:r w:rsidRPr="00E817CD">
        <w:rPr>
          <w:rFonts w:cs="Calibri"/>
          <w:color w:val="17365D"/>
        </w:rPr>
        <w:t>-economice, grupurile vulnerabile și problemele fiecărei zone distincte din teritoriul SDL. În plus, studiul va identifica dacă ZUM vizată de SDL este comunitate roma conform definiției dată de POCU.</w:t>
      </w:r>
    </w:p>
    <w:p w14:paraId="3B0CE851" w14:textId="72D88FE2" w:rsidR="00FB6488" w:rsidRPr="00E817CD" w:rsidRDefault="00FB6488" w:rsidP="00862235">
      <w:pPr>
        <w:numPr>
          <w:ilvl w:val="0"/>
          <w:numId w:val="34"/>
        </w:numPr>
        <w:spacing w:after="120"/>
        <w:jc w:val="both"/>
        <w:rPr>
          <w:b/>
          <w:color w:val="C00000"/>
          <w:lang w:eastAsia="ro-RO"/>
        </w:rPr>
      </w:pPr>
      <w:r w:rsidRPr="00E817CD">
        <w:rPr>
          <w:b/>
          <w:color w:val="C00000"/>
          <w:lang w:eastAsia="ro-RO"/>
        </w:rPr>
        <w:t>Activitatea cadru I</w:t>
      </w:r>
      <w:r w:rsidRPr="00E817CD">
        <w:rPr>
          <w:b/>
          <w:color w:val="C00000"/>
          <w:lang w:eastAsia="en-GB"/>
        </w:rPr>
        <w:t>II: Animarea partenerilor locali și mobilizarea/ facilitarea comunității marginalizate vizate de SDL</w:t>
      </w:r>
    </w:p>
    <w:p w14:paraId="7939378D" w14:textId="7914C7EF" w:rsidR="00FB6488" w:rsidRPr="00E817CD" w:rsidRDefault="00FB6488" w:rsidP="00862235">
      <w:pPr>
        <w:numPr>
          <w:ilvl w:val="0"/>
          <w:numId w:val="35"/>
        </w:numPr>
        <w:spacing w:after="120"/>
        <w:ind w:right="101"/>
        <w:jc w:val="both"/>
        <w:rPr>
          <w:rFonts w:cs="Calibri"/>
          <w:i/>
          <w:color w:val="17365D"/>
          <w:lang w:eastAsia="ro-RO"/>
        </w:rPr>
      </w:pPr>
      <w:r w:rsidRPr="00E817CD">
        <w:rPr>
          <w:color w:val="17365D"/>
          <w:lang w:eastAsia="en-GB"/>
        </w:rPr>
        <w:lastRenderedPageBreak/>
        <w:t>angajarea unui facilitator (specialist, ONG sau companie) pentru a asigura mobilizarea, organizarea și participarea corespunzătoare a comunității marginalizate, în special a ZUM;</w:t>
      </w:r>
    </w:p>
    <w:p w14:paraId="23150B0B" w14:textId="77777777" w:rsidR="00FB6488" w:rsidRPr="00E817CD" w:rsidRDefault="00FB6488" w:rsidP="00862235">
      <w:pPr>
        <w:numPr>
          <w:ilvl w:val="0"/>
          <w:numId w:val="35"/>
        </w:numPr>
        <w:spacing w:after="120"/>
        <w:ind w:right="101"/>
        <w:jc w:val="both"/>
        <w:rPr>
          <w:rFonts w:cs="Calibri"/>
          <w:i/>
          <w:color w:val="17365D"/>
          <w:lang w:eastAsia="ro-RO"/>
        </w:rPr>
      </w:pPr>
      <w:r w:rsidRPr="00E817CD">
        <w:rPr>
          <w:color w:val="17365D"/>
          <w:lang w:eastAsia="en-GB"/>
        </w:rPr>
        <w:t>proces participativ</w:t>
      </w:r>
    </w:p>
    <w:p w14:paraId="79557158" w14:textId="06B21BC1" w:rsidR="00FB6488" w:rsidRPr="00E817CD" w:rsidRDefault="00FB6488" w:rsidP="00862235">
      <w:pPr>
        <w:numPr>
          <w:ilvl w:val="1"/>
          <w:numId w:val="36"/>
        </w:numPr>
        <w:spacing w:after="120"/>
        <w:ind w:right="101"/>
        <w:jc w:val="both"/>
        <w:rPr>
          <w:color w:val="17365D"/>
          <w:lang w:eastAsia="en-GB"/>
        </w:rPr>
      </w:pPr>
      <w:r w:rsidRPr="00E817CD">
        <w:rPr>
          <w:color w:val="17365D"/>
          <w:lang w:eastAsia="ro-RO"/>
        </w:rPr>
        <w:t>GAL-</w:t>
      </w:r>
      <w:proofErr w:type="spellStart"/>
      <w:r w:rsidRPr="00E817CD">
        <w:rPr>
          <w:color w:val="17365D"/>
          <w:lang w:eastAsia="ro-RO"/>
        </w:rPr>
        <w:t>ul</w:t>
      </w:r>
      <w:proofErr w:type="spellEnd"/>
      <w:r w:rsidRPr="00E817CD">
        <w:rPr>
          <w:color w:val="17365D"/>
          <w:lang w:eastAsia="ro-RO"/>
        </w:rPr>
        <w:t xml:space="preserve"> </w:t>
      </w:r>
      <w:r w:rsidRPr="00E817CD">
        <w:rPr>
          <w:color w:val="17365D"/>
          <w:lang w:eastAsia="en-GB"/>
        </w:rPr>
        <w:t xml:space="preserve">trebuie </w:t>
      </w:r>
      <w:r w:rsidRPr="00E817CD">
        <w:rPr>
          <w:b/>
          <w:color w:val="17365D"/>
          <w:lang w:eastAsia="en-GB"/>
        </w:rPr>
        <w:t>obligatoriu</w:t>
      </w:r>
      <w:r w:rsidRPr="00E817CD">
        <w:rPr>
          <w:color w:val="17365D"/>
          <w:lang w:eastAsia="en-GB"/>
        </w:rPr>
        <w:t xml:space="preserve"> să organizeze </w:t>
      </w:r>
      <w:r w:rsidRPr="00E817CD">
        <w:rPr>
          <w:color w:val="17365D"/>
          <w:lang w:eastAsia="ro-RO"/>
        </w:rPr>
        <w:t xml:space="preserve">minim cinci ședințe ale Comitetului Director cu privire la următoarele teme: (1) delimitarea teritoriului, identificarea zonelor distincte incluse în teritoriul vizat de SDL și declararea zonei/zonelor marginalizate, precum și organizarea Studiului de referință; (2) </w:t>
      </w:r>
      <w:r w:rsidRPr="00E817CD">
        <w:rPr>
          <w:color w:val="17365D"/>
        </w:rPr>
        <w:t xml:space="preserve">principalele rezultate ale </w:t>
      </w:r>
      <w:r w:rsidRPr="00E817CD">
        <w:rPr>
          <w:color w:val="17365D"/>
          <w:lang w:eastAsia="ro-RO"/>
        </w:rPr>
        <w:t xml:space="preserve">analizei diagnostic a nevoilor, problemelor și resurselor identificate în teritoriul SDL, și specific în ZUM, pe baza datelor din Studiul de referință; (3) identificarea soluțiilor posibile și organizarea consultărilor publice în întreg teritoriul SDL; (4) </w:t>
      </w:r>
      <w:proofErr w:type="spellStart"/>
      <w:r w:rsidRPr="00E817CD">
        <w:rPr>
          <w:color w:val="17365D"/>
          <w:lang w:eastAsia="ro-RO"/>
        </w:rPr>
        <w:t>prioritizarea</w:t>
      </w:r>
      <w:proofErr w:type="spellEnd"/>
      <w:r w:rsidRPr="00E817CD">
        <w:rPr>
          <w:color w:val="17365D"/>
          <w:lang w:eastAsia="ro-RO"/>
        </w:rPr>
        <w:t xml:space="preserve"> intervențiilor propuse prin consultări în teritoriu, cu precădere în zona/zonele marginalizate și (5) decizie finală cu privire la conținutul strategiei de dezvoltare locală și cu lista indicativă de intervenții</w:t>
      </w:r>
      <w:r w:rsidRPr="00E817CD">
        <w:rPr>
          <w:color w:val="17365D"/>
        </w:rPr>
        <w:t>;</w:t>
      </w:r>
    </w:p>
    <w:p w14:paraId="5DEA40B1" w14:textId="3E221A4F" w:rsidR="00FB6488" w:rsidRPr="00E817CD" w:rsidRDefault="00FB6488" w:rsidP="00862235">
      <w:pPr>
        <w:numPr>
          <w:ilvl w:val="1"/>
          <w:numId w:val="36"/>
        </w:numPr>
        <w:spacing w:after="120"/>
        <w:ind w:right="101"/>
        <w:jc w:val="both"/>
        <w:rPr>
          <w:color w:val="17365D"/>
          <w:lang w:eastAsia="en-GB"/>
        </w:rPr>
      </w:pPr>
      <w:r w:rsidRPr="00E817CD">
        <w:rPr>
          <w:color w:val="17365D"/>
        </w:rPr>
        <w:t xml:space="preserve">fiecare ședință a </w:t>
      </w:r>
      <w:r w:rsidRPr="00E817CD">
        <w:rPr>
          <w:color w:val="17365D"/>
          <w:lang w:eastAsia="ro-RO"/>
        </w:rPr>
        <w:t>Comitetului Director</w:t>
      </w:r>
      <w:r w:rsidRPr="00E817CD">
        <w:rPr>
          <w:color w:val="17365D"/>
        </w:rPr>
        <w:t xml:space="preserve"> va fi </w:t>
      </w:r>
      <w:r w:rsidRPr="00E817CD">
        <w:rPr>
          <w:b/>
          <w:color w:val="17365D"/>
        </w:rPr>
        <w:t>obligatoriu</w:t>
      </w:r>
      <w:r w:rsidRPr="00E817CD">
        <w:rPr>
          <w:color w:val="17365D"/>
        </w:rPr>
        <w:t xml:space="preserve"> precedată de o întrunire publică (pe aceleași teme), organizată de către facilitator </w:t>
      </w:r>
      <w:r w:rsidRPr="00E817CD">
        <w:rPr>
          <w:color w:val="17365D"/>
          <w:lang w:eastAsia="en-GB"/>
        </w:rPr>
        <w:t>(specialist, ONG sau companie)</w:t>
      </w:r>
      <w:r w:rsidRPr="00E817CD">
        <w:rPr>
          <w:color w:val="17365D"/>
        </w:rPr>
        <w:t xml:space="preserve"> în zona/ele urbană/e marginalizată/e adresate de SDL, la care trebuie să participe minimum 50 persoane din ZUM vizate de SDL, din care minimum 40% trebuie să fie femei și în jur de 20% tineri (16-29 ani). De asemenea, trebuie asigurată participarea rezidenților romi corespunzător cu ponderea acestora în populația totală a ZUM;</w:t>
      </w:r>
    </w:p>
    <w:p w14:paraId="7EC0ACB9" w14:textId="77777777" w:rsidR="00FB6488" w:rsidRPr="00E817CD" w:rsidRDefault="00FB6488" w:rsidP="00862235">
      <w:pPr>
        <w:numPr>
          <w:ilvl w:val="1"/>
          <w:numId w:val="36"/>
        </w:numPr>
        <w:spacing w:after="120"/>
        <w:ind w:right="101"/>
        <w:jc w:val="both"/>
        <w:rPr>
          <w:color w:val="17365D"/>
          <w:lang w:eastAsia="en-GB"/>
        </w:rPr>
      </w:pPr>
      <w:r w:rsidRPr="00E817CD">
        <w:rPr>
          <w:color w:val="17365D"/>
        </w:rPr>
        <w:t xml:space="preserve">minutele discuțiilor de la întrunirile publice ZUM vor fi </w:t>
      </w:r>
      <w:r w:rsidRPr="00E817CD">
        <w:rPr>
          <w:b/>
          <w:color w:val="17365D"/>
        </w:rPr>
        <w:t>obligatoriu</w:t>
      </w:r>
      <w:r w:rsidRPr="00E817CD">
        <w:rPr>
          <w:color w:val="17365D"/>
        </w:rPr>
        <w:t xml:space="preserve"> prezentate </w:t>
      </w:r>
      <w:r w:rsidRPr="00E817CD">
        <w:rPr>
          <w:color w:val="17365D"/>
          <w:lang w:eastAsia="ro-RO"/>
        </w:rPr>
        <w:t>de către facilitator</w:t>
      </w:r>
      <w:r w:rsidRPr="00E817CD">
        <w:rPr>
          <w:color w:val="17365D"/>
        </w:rPr>
        <w:t xml:space="preserve"> în ședințele </w:t>
      </w:r>
      <w:r w:rsidRPr="00E817CD">
        <w:rPr>
          <w:color w:val="17365D"/>
          <w:lang w:eastAsia="ro-RO"/>
        </w:rPr>
        <w:t>Comitetului Director;</w:t>
      </w:r>
    </w:p>
    <w:p w14:paraId="40AF4106" w14:textId="77777777" w:rsidR="00FB6488" w:rsidRPr="00E817CD" w:rsidRDefault="00FB6488" w:rsidP="00862235">
      <w:pPr>
        <w:numPr>
          <w:ilvl w:val="1"/>
          <w:numId w:val="36"/>
        </w:numPr>
        <w:spacing w:after="120"/>
        <w:ind w:right="101"/>
        <w:jc w:val="both"/>
        <w:rPr>
          <w:rFonts w:cs="Calibri"/>
          <w:i/>
          <w:color w:val="17365D"/>
          <w:lang w:eastAsia="ro-RO"/>
        </w:rPr>
      </w:pPr>
      <w:r w:rsidRPr="00E817CD">
        <w:rPr>
          <w:color w:val="17365D"/>
          <w:lang w:eastAsia="ro-RO"/>
        </w:rPr>
        <w:t xml:space="preserve">la toate ședințele și întrunirile publice, GAL va invita, </w:t>
      </w:r>
      <w:r w:rsidRPr="00E817CD">
        <w:rPr>
          <w:color w:val="17365D"/>
          <w:lang w:eastAsia="en-GB"/>
        </w:rPr>
        <w:t xml:space="preserve">în calitate de observatori, reprezentanți ai AM POR/ADR </w:t>
      </w:r>
      <w:proofErr w:type="spellStart"/>
      <w:r w:rsidRPr="00E817CD">
        <w:rPr>
          <w:color w:val="17365D"/>
          <w:lang w:eastAsia="en-GB"/>
        </w:rPr>
        <w:t>şi</w:t>
      </w:r>
      <w:proofErr w:type="spellEnd"/>
      <w:r w:rsidRPr="00E817CD">
        <w:rPr>
          <w:color w:val="17365D"/>
          <w:lang w:eastAsia="en-GB"/>
        </w:rPr>
        <w:t xml:space="preserve"> din partea AM/OI POCU.</w:t>
      </w:r>
    </w:p>
    <w:p w14:paraId="1E5E5AEC" w14:textId="77777777" w:rsidR="00FB6488" w:rsidRPr="00E817CD" w:rsidRDefault="00FB6488" w:rsidP="00862235">
      <w:pPr>
        <w:numPr>
          <w:ilvl w:val="0"/>
          <w:numId w:val="37"/>
        </w:numPr>
        <w:spacing w:after="120"/>
        <w:jc w:val="both"/>
        <w:rPr>
          <w:b/>
          <w:color w:val="C00000"/>
          <w:lang w:eastAsia="ro-RO"/>
        </w:rPr>
      </w:pPr>
      <w:r w:rsidRPr="00E817CD">
        <w:rPr>
          <w:b/>
          <w:color w:val="C00000"/>
          <w:lang w:eastAsia="ro-RO"/>
        </w:rPr>
        <w:t xml:space="preserve">Activitatea cadru IV: Elaborarea SDL </w:t>
      </w:r>
      <w:r w:rsidRPr="00E817CD">
        <w:rPr>
          <w:b/>
          <w:color w:val="C00000"/>
          <w:lang w:eastAsia="en-GB"/>
        </w:rPr>
        <w:t>și a listei indicative de intervenții prin care GAL consideră că vor fi atinse obiectivele strategiei de dezvoltare locală</w:t>
      </w:r>
    </w:p>
    <w:p w14:paraId="24D2DE1D" w14:textId="77777777" w:rsidR="00FB6488" w:rsidRPr="00E817CD" w:rsidRDefault="00FB6488" w:rsidP="00862235">
      <w:pPr>
        <w:numPr>
          <w:ilvl w:val="0"/>
          <w:numId w:val="35"/>
        </w:numPr>
        <w:spacing w:after="120"/>
        <w:ind w:right="101"/>
        <w:jc w:val="both"/>
        <w:rPr>
          <w:rFonts w:cs="Calibri"/>
          <w:i/>
          <w:color w:val="17365D"/>
          <w:lang w:eastAsia="ro-RO"/>
        </w:rPr>
      </w:pPr>
      <w:r w:rsidRPr="00E817CD">
        <w:rPr>
          <w:color w:val="17365D"/>
          <w:lang w:eastAsia="ro-RO"/>
        </w:rPr>
        <w:t>strategia conține cel puțin elementele obligatorii prevăzute de RDC nr. 1303 art. 33 alin 1, precum și cerințele minime din prezentul Ghid și Modelul Cadru de SDL care îl însoțește;</w:t>
      </w:r>
    </w:p>
    <w:p w14:paraId="489FB1DC" w14:textId="7671997D" w:rsidR="00FB6488" w:rsidRPr="00E817CD" w:rsidRDefault="00FB6488" w:rsidP="00862235">
      <w:pPr>
        <w:numPr>
          <w:ilvl w:val="0"/>
          <w:numId w:val="35"/>
        </w:numPr>
        <w:spacing w:after="120"/>
        <w:ind w:right="101"/>
        <w:jc w:val="both"/>
        <w:rPr>
          <w:rFonts w:cs="Calibri"/>
          <w:i/>
          <w:color w:val="17365D"/>
          <w:lang w:eastAsia="ro-RO"/>
        </w:rPr>
      </w:pPr>
      <w:r w:rsidRPr="00E817CD">
        <w:rPr>
          <w:color w:val="17365D"/>
          <w:lang w:eastAsia="ro-RO"/>
        </w:rPr>
        <w:t>strategia trebuie să fie aliniată la strategia de dezvoltare a orașului, precum și la documentele strategice relevante menționate în ANEXA 3 a acestui Ghid (Cadrul legal și strategii relevante);</w:t>
      </w:r>
    </w:p>
    <w:p w14:paraId="31772F06" w14:textId="2B96F69F" w:rsidR="00FB6488" w:rsidRPr="00E817CD" w:rsidRDefault="00FB6488" w:rsidP="00862235">
      <w:pPr>
        <w:numPr>
          <w:ilvl w:val="0"/>
          <w:numId w:val="35"/>
        </w:numPr>
        <w:spacing w:after="120"/>
        <w:ind w:right="101"/>
        <w:jc w:val="both"/>
        <w:rPr>
          <w:rFonts w:cs="Calibri"/>
          <w:i/>
          <w:color w:val="17365D"/>
          <w:lang w:eastAsia="ro-RO"/>
        </w:rPr>
      </w:pPr>
      <w:r w:rsidRPr="00E817CD">
        <w:rPr>
          <w:color w:val="17365D"/>
          <w:lang w:eastAsia="ro-RO"/>
        </w:rPr>
        <w:t xml:space="preserve">strategia și planul de acțiune au un orizont de timp </w:t>
      </w:r>
    </w:p>
    <w:p w14:paraId="5A3E6D40" w14:textId="77777777" w:rsidR="00FB6488" w:rsidRPr="00E817CD" w:rsidRDefault="00FB6488" w:rsidP="00862235">
      <w:pPr>
        <w:numPr>
          <w:ilvl w:val="0"/>
          <w:numId w:val="35"/>
        </w:numPr>
        <w:spacing w:after="120"/>
        <w:ind w:right="101"/>
        <w:jc w:val="both"/>
        <w:rPr>
          <w:color w:val="17365D"/>
        </w:rPr>
      </w:pPr>
      <w:r w:rsidRPr="00E817CD">
        <w:rPr>
          <w:color w:val="17365D"/>
        </w:rPr>
        <w:t xml:space="preserve">strategia cuprinde o listă indicativă de intervenții prin care GAL consideră că vor fi atinse obiectivele strategiei, precum și o alocare indicativă pe fiecare din intervențiile care urmează a fi finanțate din POR/ POCU. Corespunzător listei indicative de intervenții vor fi dezvoltate proiecte POR/POCU ce vor fi depuse în etapa a Etapa III a mecanismului DLRC – </w:t>
      </w:r>
      <w:r w:rsidRPr="00E817CD">
        <w:rPr>
          <w:i/>
          <w:color w:val="17365D"/>
        </w:rPr>
        <w:t>Selectarea pachetului integrat de proiecte  aferent SDL selectate în Etapa II</w:t>
      </w:r>
      <w:r w:rsidRPr="00E817CD">
        <w:rPr>
          <w:color w:val="17365D"/>
        </w:rPr>
        <w:t>.</w:t>
      </w:r>
    </w:p>
    <w:p w14:paraId="27F22969" w14:textId="1B9FF7E7" w:rsidR="00FB6488" w:rsidRPr="00E817CD" w:rsidRDefault="00FB6488" w:rsidP="00E51EDE">
      <w:pPr>
        <w:numPr>
          <w:ilvl w:val="1"/>
          <w:numId w:val="35"/>
        </w:numPr>
        <w:spacing w:after="120"/>
        <w:ind w:right="101"/>
        <w:jc w:val="both"/>
        <w:rPr>
          <w:rFonts w:cs="Calibri"/>
          <w:i/>
          <w:color w:val="17365D"/>
          <w:lang w:eastAsia="ro-RO"/>
        </w:rPr>
      </w:pPr>
      <w:r w:rsidRPr="00E817CD">
        <w:rPr>
          <w:b/>
          <w:color w:val="17365D"/>
          <w:lang w:eastAsia="ro-RO"/>
        </w:rPr>
        <w:t>NB.</w:t>
      </w:r>
      <w:r w:rsidRPr="00E817CD">
        <w:rPr>
          <w:color w:val="17365D"/>
          <w:lang w:eastAsia="ro-RO"/>
        </w:rPr>
        <w:t xml:space="preserve"> Pentru intervențiile care vor fi finanțate din FSE, este </w:t>
      </w:r>
      <w:r w:rsidRPr="00E817CD">
        <w:rPr>
          <w:b/>
          <w:color w:val="17365D"/>
          <w:lang w:eastAsia="ro-RO"/>
        </w:rPr>
        <w:t xml:space="preserve">obligatoriu ca minimum </w:t>
      </w:r>
      <w:r w:rsidR="009606D3" w:rsidRPr="00E817CD">
        <w:rPr>
          <w:b/>
          <w:color w:val="17365D"/>
          <w:lang w:eastAsia="ro-RO"/>
        </w:rPr>
        <w:t>50</w:t>
      </w:r>
      <w:r w:rsidRPr="00E817CD">
        <w:rPr>
          <w:b/>
          <w:color w:val="17365D"/>
          <w:lang w:eastAsia="ro-RO"/>
        </w:rPr>
        <w:t xml:space="preserve">% </w:t>
      </w:r>
      <w:r w:rsidRPr="00E817CD">
        <w:rPr>
          <w:b/>
          <w:color w:val="17365D"/>
        </w:rPr>
        <w:t>din valoarea totală FSE a pachetului integrat de proiecte</w:t>
      </w:r>
      <w:r w:rsidRPr="00E817CD">
        <w:rPr>
          <w:color w:val="17365D"/>
        </w:rPr>
        <w:t xml:space="preserve"> </w:t>
      </w:r>
      <w:r w:rsidRPr="00E817CD">
        <w:rPr>
          <w:b/>
          <w:color w:val="17365D"/>
          <w:lang w:eastAsia="ro-RO"/>
        </w:rPr>
        <w:t>să vizeze măsuri de ocupare</w:t>
      </w:r>
      <w:r w:rsidRPr="00E817CD">
        <w:rPr>
          <w:color w:val="17365D"/>
          <w:lang w:eastAsia="ro-RO"/>
        </w:rPr>
        <w:t xml:space="preserve"> (ex. </w:t>
      </w:r>
      <w:r w:rsidRPr="00E817CD">
        <w:rPr>
          <w:color w:val="17365D"/>
          <w:lang w:eastAsia="ro-RO"/>
        </w:rPr>
        <w:lastRenderedPageBreak/>
        <w:t xml:space="preserve">ucenicie, stagii, subvenționarea locurilor de muncă, formare profesională, </w:t>
      </w:r>
      <w:proofErr w:type="spellStart"/>
      <w:r w:rsidRPr="00E817CD">
        <w:rPr>
          <w:color w:val="17365D"/>
          <w:lang w:eastAsia="ro-RO"/>
        </w:rPr>
        <w:t>antreprenoriat</w:t>
      </w:r>
      <w:proofErr w:type="spellEnd"/>
      <w:r w:rsidRPr="00E817CD">
        <w:rPr>
          <w:color w:val="17365D"/>
          <w:lang w:eastAsia="ro-RO"/>
        </w:rPr>
        <w:t xml:space="preserve"> etc.)</w:t>
      </w:r>
    </w:p>
    <w:p w14:paraId="6D735A3A" w14:textId="77777777" w:rsidR="00FB6488" w:rsidRPr="00E817CD" w:rsidRDefault="00FB6488" w:rsidP="009D5AC1">
      <w:pPr>
        <w:numPr>
          <w:ilvl w:val="1"/>
          <w:numId w:val="35"/>
        </w:numPr>
        <w:spacing w:after="120"/>
        <w:ind w:right="101"/>
        <w:jc w:val="both"/>
        <w:rPr>
          <w:rFonts w:cs="TimesNewRomanPSMT"/>
        </w:rPr>
      </w:pPr>
      <w:r w:rsidRPr="00E817CD">
        <w:rPr>
          <w:b/>
          <w:color w:val="17365D"/>
        </w:rPr>
        <w:t>NB</w:t>
      </w:r>
      <w:r w:rsidRPr="00E817CD">
        <w:rPr>
          <w:color w:val="17365D"/>
        </w:rPr>
        <w:t xml:space="preserve">. Sprijinul FEDR </w:t>
      </w:r>
      <w:r w:rsidRPr="00E817CD">
        <w:rPr>
          <w:b/>
          <w:color w:val="17365D"/>
        </w:rPr>
        <w:t>pentru utilități publice și infrastructură rutieră (străzi urbane) nu poate depăși 30% din valoarea totală FEDR a pachetului integrat de proiecte</w:t>
      </w:r>
      <w:r w:rsidRPr="00E817CD">
        <w:rPr>
          <w:color w:val="17365D"/>
        </w:rPr>
        <w:t xml:space="preserve"> care răspund nevoilor comunităților marginalizate.</w:t>
      </w:r>
    </w:p>
    <w:p w14:paraId="67FD74DD" w14:textId="03DAA291" w:rsidR="00FB6488" w:rsidRPr="00E817CD" w:rsidRDefault="00FB6488" w:rsidP="00E51EDE">
      <w:pPr>
        <w:numPr>
          <w:ilvl w:val="1"/>
          <w:numId w:val="35"/>
        </w:numPr>
        <w:spacing w:after="120"/>
        <w:ind w:right="101"/>
        <w:jc w:val="both"/>
        <w:rPr>
          <w:rFonts w:cs="TimesNewRomanPSMT"/>
        </w:rPr>
      </w:pPr>
      <w:r w:rsidRPr="00E817CD">
        <w:rPr>
          <w:b/>
          <w:color w:val="17365D"/>
        </w:rPr>
        <w:t>NB</w:t>
      </w:r>
      <w:r w:rsidRPr="00E817CD">
        <w:rPr>
          <w:color w:val="17365D"/>
        </w:rPr>
        <w:t xml:space="preserve">. </w:t>
      </w:r>
      <w:r w:rsidR="00B76462" w:rsidRPr="00E817CD">
        <w:rPr>
          <w:color w:val="17365D"/>
        </w:rPr>
        <w:t>Pachetul integrat de p</w:t>
      </w:r>
      <w:r w:rsidRPr="00E817CD">
        <w:rPr>
          <w:color w:val="17365D"/>
        </w:rPr>
        <w:t xml:space="preserve">roiectele finanțate din POCU care vor viza implementarea SDL trebuie să aibă o </w:t>
      </w:r>
      <w:r w:rsidRPr="00E817CD">
        <w:rPr>
          <w:rFonts w:cs="TimesNewRomanPSMT"/>
        </w:rPr>
        <w:t>abordare integrată, în sensul că nu sunt eligibile din FSE proiectele care se adresează unei singure categorii sociale sau cele care vizează doar un singur domeniu</w:t>
      </w:r>
      <w:r w:rsidR="00646AD5" w:rsidRPr="00E817CD">
        <w:rPr>
          <w:rFonts w:cs="TimesNewRomanPSMT"/>
        </w:rPr>
        <w:t>, de</w:t>
      </w:r>
      <w:r w:rsidRPr="00E817CD">
        <w:rPr>
          <w:rFonts w:cs="TimesNewRomanPSMT"/>
        </w:rPr>
        <w:t xml:space="preserve"> ex. educație</w:t>
      </w:r>
      <w:r w:rsidR="00646AD5" w:rsidRPr="00E817CD">
        <w:rPr>
          <w:rFonts w:cs="TimesNewRomanPSMT"/>
        </w:rPr>
        <w:t>.</w:t>
      </w:r>
    </w:p>
    <w:p w14:paraId="6902C6D2" w14:textId="5CB06B86" w:rsidR="00FB6488" w:rsidRPr="00E817CD" w:rsidRDefault="00FB6488" w:rsidP="00862235">
      <w:pPr>
        <w:pBdr>
          <w:top w:val="single" w:sz="18" w:space="1" w:color="FFCC00"/>
          <w:left w:val="single" w:sz="18" w:space="4" w:color="FFCC00"/>
          <w:bottom w:val="single" w:sz="18" w:space="1" w:color="FFCC00"/>
          <w:right w:val="single" w:sz="18" w:space="4" w:color="FFCC00"/>
        </w:pBdr>
        <w:spacing w:after="120"/>
        <w:ind w:right="101"/>
        <w:jc w:val="both"/>
        <w:rPr>
          <w:color w:val="17365D"/>
          <w:lang w:eastAsia="ro-RO"/>
        </w:rPr>
      </w:pPr>
      <w:r w:rsidRPr="00E817CD">
        <w:rPr>
          <w:b/>
          <w:color w:val="17365D"/>
          <w:lang w:eastAsia="ro-RO"/>
        </w:rPr>
        <w:t>În situația în care solicitantul/ parteneriatul nu depune Strategia de Dezvoltare Locală</w:t>
      </w:r>
      <w:r w:rsidRPr="00E817CD">
        <w:rPr>
          <w:color w:val="17365D"/>
          <w:lang w:eastAsia="ro-RO"/>
        </w:rPr>
        <w:t xml:space="preserve"> în vederea evaluării de către</w:t>
      </w:r>
      <w:r w:rsidRPr="00E817CD">
        <w:rPr>
          <w:b/>
          <w:color w:val="17365D"/>
          <w:lang w:eastAsia="ro-RO"/>
        </w:rPr>
        <w:t xml:space="preserve"> Comitetul Comun de Selecție </w:t>
      </w:r>
      <w:r w:rsidRPr="00E817CD">
        <w:rPr>
          <w:color w:val="17365D"/>
          <w:lang w:eastAsia="ro-RO"/>
        </w:rPr>
        <w:t xml:space="preserve">(Etapa II </w:t>
      </w:r>
      <w:r w:rsidRPr="00E817CD">
        <w:rPr>
          <w:color w:val="17365D"/>
        </w:rPr>
        <w:t>a mecanismului DLRC</w:t>
      </w:r>
      <w:r w:rsidRPr="00E817CD">
        <w:rPr>
          <w:color w:val="17365D"/>
          <w:lang w:eastAsia="ro-RO"/>
        </w:rPr>
        <w:t>)</w:t>
      </w:r>
      <w:r w:rsidRPr="00E817CD">
        <w:rPr>
          <w:b/>
          <w:color w:val="17365D"/>
          <w:lang w:eastAsia="ro-RO"/>
        </w:rPr>
        <w:t>, sumele aferente sprijinului pregătitor nu vor fi plătite, iar în cazul în care au fost plătite acestea vor fi recuperate</w:t>
      </w:r>
      <w:r w:rsidRPr="00E817CD">
        <w:rPr>
          <w:color w:val="17365D"/>
          <w:lang w:eastAsia="ro-RO"/>
        </w:rPr>
        <w:t>. Cheltuielile legate de elaborarea strategiei vor fi rambursate doar pentru SDL care respectă condițiile minime prevăzute de prezentul ghid.</w:t>
      </w:r>
    </w:p>
    <w:p w14:paraId="2A9261F6" w14:textId="77777777" w:rsidR="00FB6488" w:rsidRPr="00E817CD" w:rsidRDefault="00FB6488" w:rsidP="00862235">
      <w:pPr>
        <w:keepNext/>
        <w:keepLines/>
        <w:suppressAutoHyphens/>
        <w:spacing w:after="120"/>
        <w:jc w:val="both"/>
        <w:rPr>
          <w:rFonts w:cs="font206"/>
          <w:b/>
          <w:color w:val="17365D"/>
          <w:lang w:eastAsia="ar-SA"/>
        </w:rPr>
      </w:pPr>
    </w:p>
    <w:p w14:paraId="4CC4D94E" w14:textId="77777777" w:rsidR="00FB6488" w:rsidRPr="00E817CD" w:rsidRDefault="00FB6488" w:rsidP="00862235">
      <w:pPr>
        <w:pStyle w:val="Titlu3"/>
        <w:spacing w:before="0" w:after="120"/>
        <w:jc w:val="both"/>
        <w:rPr>
          <w:rFonts w:ascii="Calibri" w:hAnsi="Calibri" w:cs="font202"/>
          <w:b/>
          <w:color w:val="002060"/>
          <w:sz w:val="22"/>
          <w:szCs w:val="22"/>
          <w:lang w:eastAsia="ar-SA"/>
        </w:rPr>
      </w:pPr>
      <w:bookmarkStart w:id="33" w:name="_Toc457466189"/>
      <w:r w:rsidRPr="00E817CD">
        <w:rPr>
          <w:rFonts w:ascii="Calibri" w:hAnsi="Calibri" w:cs="font202"/>
          <w:b/>
          <w:color w:val="002060"/>
          <w:sz w:val="22"/>
          <w:szCs w:val="22"/>
          <w:lang w:eastAsia="ar-SA"/>
        </w:rPr>
        <w:t>1.3.3. Teme secundare FSE</w:t>
      </w:r>
      <w:bookmarkEnd w:id="33"/>
    </w:p>
    <w:p w14:paraId="36D1755B" w14:textId="77777777" w:rsidR="00FB6488" w:rsidRPr="00E817CD" w:rsidRDefault="00FB6488" w:rsidP="00862235">
      <w:pPr>
        <w:spacing w:after="120"/>
        <w:ind w:right="101"/>
        <w:jc w:val="both"/>
        <w:rPr>
          <w:color w:val="17365D"/>
          <w:lang w:eastAsia="ro-RO"/>
        </w:rPr>
      </w:pPr>
      <w:bookmarkStart w:id="34" w:name="_Toc423596511"/>
      <w:r w:rsidRPr="00E817CD">
        <w:rPr>
          <w:color w:val="17365D"/>
          <w:lang w:eastAsia="ro-RO"/>
        </w:rPr>
        <w:t xml:space="preserve">În cadrul Axei Prioritare 5 sunt vizate temele secundare prezentate în tabelul de mai jos. </w:t>
      </w:r>
    </w:p>
    <w:p w14:paraId="1C8FECBE" w14:textId="77777777" w:rsidR="00FB6488" w:rsidRPr="00E817CD" w:rsidRDefault="00FB6488" w:rsidP="00862235">
      <w:pPr>
        <w:spacing w:after="120"/>
        <w:ind w:right="101"/>
        <w:jc w:val="both"/>
        <w:rPr>
          <w:color w:val="17365D"/>
          <w:lang w:eastAsia="ro-RO"/>
        </w:rPr>
      </w:pPr>
      <w:r w:rsidRPr="00E817CD">
        <w:rPr>
          <w:color w:val="17365D"/>
          <w:lang w:eastAsia="ro-RO"/>
        </w:rPr>
        <w:t xml:space="preserve">Propunerile de proiecte pentru sprijin pregătitor vor trebui să evidențieze în secțiunea relevantă (tema secundară vizată) în ce constă contribuția proiectului la o anumită temă secundară, precum și costul estimat al respectivelor măsuri. </w:t>
      </w:r>
    </w:p>
    <w:p w14:paraId="5879EFD7" w14:textId="77777777" w:rsidR="00FB6488" w:rsidRPr="00E817CD" w:rsidRDefault="00FB6488" w:rsidP="00862235">
      <w:pPr>
        <w:spacing w:after="120"/>
        <w:ind w:right="101"/>
        <w:jc w:val="both"/>
        <w:rPr>
          <w:b/>
          <w:color w:val="17365D"/>
          <w:lang w:eastAsia="ro-RO"/>
        </w:rPr>
      </w:pPr>
      <w:r w:rsidRPr="00E817CD">
        <w:rPr>
          <w:b/>
          <w:color w:val="17365D"/>
          <w:lang w:eastAsia="ro-RO"/>
        </w:rPr>
        <w:t xml:space="preserve">Alocările din tabelul de mai jos reprezintă alocări indicative </w:t>
      </w:r>
      <w:r w:rsidRPr="00E817CD">
        <w:rPr>
          <w:b/>
          <w:color w:val="17365D"/>
          <w:u w:val="single"/>
          <w:lang w:eastAsia="ro-RO"/>
        </w:rPr>
        <w:t>la nivelul axei prioritare 5.</w:t>
      </w:r>
      <w:r w:rsidRPr="00E817CD">
        <w:rPr>
          <w:b/>
          <w:color w:val="17365D"/>
          <w:lang w:eastAsia="ro-RO"/>
        </w:rPr>
        <w:t xml:space="preserve"> Prin urmare în cadrul cererii de finanțare vor trebui evidențiate sumele calculate pentru măsurile care vizează teme secundare relevante pentru proiectul de sprijin pregătitor.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1"/>
        <w:gridCol w:w="814"/>
        <w:gridCol w:w="1195"/>
        <w:gridCol w:w="4252"/>
        <w:gridCol w:w="2694"/>
      </w:tblGrid>
      <w:tr w:rsidR="00FB6488" w:rsidRPr="00E817CD" w14:paraId="21A11FAA" w14:textId="77777777" w:rsidTr="00617B6B">
        <w:trPr>
          <w:tblHeader/>
        </w:trPr>
        <w:tc>
          <w:tcPr>
            <w:tcW w:w="651" w:type="dxa"/>
            <w:shd w:val="clear" w:color="auto" w:fill="EEECE1"/>
            <w:vAlign w:val="center"/>
          </w:tcPr>
          <w:p w14:paraId="58F2FB7F" w14:textId="77777777" w:rsidR="00FB6488" w:rsidRPr="00E817CD" w:rsidRDefault="00FB6488" w:rsidP="00617B6B">
            <w:pPr>
              <w:spacing w:after="120"/>
              <w:ind w:right="101"/>
              <w:jc w:val="center"/>
              <w:rPr>
                <w:b/>
                <w:color w:val="17365D"/>
                <w:sz w:val="20"/>
                <w:szCs w:val="20"/>
                <w:lang w:eastAsia="ro-RO"/>
              </w:rPr>
            </w:pPr>
            <w:r w:rsidRPr="00E817CD">
              <w:rPr>
                <w:b/>
                <w:color w:val="17365D"/>
                <w:sz w:val="20"/>
                <w:szCs w:val="20"/>
                <w:lang w:eastAsia="ro-RO"/>
              </w:rPr>
              <w:t>Nr. crt.</w:t>
            </w:r>
          </w:p>
        </w:tc>
        <w:tc>
          <w:tcPr>
            <w:tcW w:w="814" w:type="dxa"/>
            <w:shd w:val="clear" w:color="auto" w:fill="EEECE1"/>
            <w:vAlign w:val="center"/>
          </w:tcPr>
          <w:p w14:paraId="7CA722A8" w14:textId="77777777" w:rsidR="00FB6488" w:rsidRPr="00E817CD" w:rsidRDefault="00FB6488" w:rsidP="00617B6B">
            <w:pPr>
              <w:spacing w:after="120"/>
              <w:ind w:right="101"/>
              <w:jc w:val="center"/>
              <w:rPr>
                <w:b/>
                <w:color w:val="17365D"/>
                <w:sz w:val="20"/>
                <w:szCs w:val="20"/>
                <w:lang w:eastAsia="ro-RO"/>
              </w:rPr>
            </w:pPr>
            <w:r w:rsidRPr="00E817CD">
              <w:rPr>
                <w:b/>
                <w:color w:val="17365D"/>
                <w:sz w:val="20"/>
                <w:szCs w:val="20"/>
                <w:lang w:eastAsia="ro-RO"/>
              </w:rPr>
              <w:t>Fond</w:t>
            </w:r>
          </w:p>
        </w:tc>
        <w:tc>
          <w:tcPr>
            <w:tcW w:w="1195" w:type="dxa"/>
            <w:shd w:val="clear" w:color="auto" w:fill="EEECE1"/>
            <w:vAlign w:val="center"/>
          </w:tcPr>
          <w:p w14:paraId="32E979F9" w14:textId="77777777" w:rsidR="00FB6488" w:rsidRPr="00E817CD" w:rsidRDefault="00FB6488" w:rsidP="00617B6B">
            <w:pPr>
              <w:spacing w:after="120"/>
              <w:ind w:right="101"/>
              <w:jc w:val="center"/>
              <w:rPr>
                <w:b/>
                <w:color w:val="17365D"/>
                <w:sz w:val="20"/>
                <w:szCs w:val="20"/>
                <w:lang w:eastAsia="ro-RO"/>
              </w:rPr>
            </w:pPr>
            <w:r w:rsidRPr="00E817CD">
              <w:rPr>
                <w:b/>
                <w:color w:val="17365D"/>
                <w:sz w:val="20"/>
                <w:szCs w:val="20"/>
                <w:lang w:eastAsia="ro-RO"/>
              </w:rPr>
              <w:t>Axă prioritară</w:t>
            </w:r>
          </w:p>
        </w:tc>
        <w:tc>
          <w:tcPr>
            <w:tcW w:w="4252" w:type="dxa"/>
            <w:shd w:val="clear" w:color="auto" w:fill="EEECE1"/>
            <w:vAlign w:val="center"/>
          </w:tcPr>
          <w:p w14:paraId="41F91182" w14:textId="77777777" w:rsidR="00FB6488" w:rsidRPr="00E817CD" w:rsidRDefault="00FB6488" w:rsidP="00617B6B">
            <w:pPr>
              <w:spacing w:after="120"/>
              <w:ind w:right="101"/>
              <w:jc w:val="center"/>
              <w:rPr>
                <w:b/>
                <w:color w:val="17365D"/>
                <w:sz w:val="20"/>
                <w:szCs w:val="20"/>
                <w:lang w:eastAsia="ro-RO"/>
              </w:rPr>
            </w:pPr>
            <w:r w:rsidRPr="00E817CD">
              <w:rPr>
                <w:b/>
                <w:color w:val="17365D"/>
                <w:sz w:val="20"/>
                <w:szCs w:val="20"/>
                <w:lang w:eastAsia="ro-RO"/>
              </w:rPr>
              <w:t>Tema secundară</w:t>
            </w:r>
          </w:p>
        </w:tc>
        <w:tc>
          <w:tcPr>
            <w:tcW w:w="2694" w:type="dxa"/>
            <w:shd w:val="clear" w:color="auto" w:fill="EEECE1"/>
            <w:vAlign w:val="center"/>
          </w:tcPr>
          <w:p w14:paraId="0B219015" w14:textId="77777777" w:rsidR="00FB6488" w:rsidRPr="00E817CD" w:rsidRDefault="00FB6488" w:rsidP="00617B6B">
            <w:pPr>
              <w:spacing w:after="120"/>
              <w:ind w:right="101"/>
              <w:jc w:val="center"/>
              <w:rPr>
                <w:b/>
                <w:color w:val="17365D"/>
                <w:sz w:val="20"/>
                <w:szCs w:val="20"/>
                <w:lang w:eastAsia="ro-RO"/>
              </w:rPr>
            </w:pPr>
            <w:r w:rsidRPr="00E817CD">
              <w:rPr>
                <w:b/>
                <w:color w:val="17365D"/>
                <w:sz w:val="20"/>
                <w:szCs w:val="20"/>
                <w:lang w:eastAsia="ro-RO"/>
              </w:rPr>
              <w:t>Pondere din alocarea axei prioritare / alocarea pe tip de regiune de dezvoltare</w:t>
            </w:r>
          </w:p>
        </w:tc>
      </w:tr>
      <w:tr w:rsidR="00FB6488" w:rsidRPr="00E817CD" w14:paraId="240AB316" w14:textId="77777777" w:rsidTr="00617B6B">
        <w:tc>
          <w:tcPr>
            <w:tcW w:w="651" w:type="dxa"/>
          </w:tcPr>
          <w:p w14:paraId="3D4892C7" w14:textId="77777777" w:rsidR="00FB6488" w:rsidRPr="00E817CD" w:rsidRDefault="00FB6488" w:rsidP="00F85813">
            <w:pPr>
              <w:numPr>
                <w:ilvl w:val="0"/>
                <w:numId w:val="38"/>
              </w:numPr>
              <w:spacing w:after="120"/>
              <w:ind w:right="101"/>
              <w:jc w:val="both"/>
              <w:rPr>
                <w:color w:val="17365D"/>
                <w:sz w:val="20"/>
                <w:szCs w:val="20"/>
                <w:lang w:eastAsia="ro-RO"/>
              </w:rPr>
            </w:pPr>
          </w:p>
        </w:tc>
        <w:tc>
          <w:tcPr>
            <w:tcW w:w="814" w:type="dxa"/>
            <w:vMerge w:val="restart"/>
            <w:vAlign w:val="center"/>
          </w:tcPr>
          <w:p w14:paraId="2433A3DA" w14:textId="77777777" w:rsidR="00FB6488" w:rsidRPr="00E817CD" w:rsidRDefault="00FB6488" w:rsidP="00617B6B">
            <w:pPr>
              <w:spacing w:after="120"/>
              <w:ind w:right="101"/>
              <w:jc w:val="center"/>
              <w:rPr>
                <w:color w:val="17365D"/>
                <w:sz w:val="20"/>
                <w:szCs w:val="20"/>
                <w:lang w:eastAsia="ro-RO"/>
              </w:rPr>
            </w:pPr>
          </w:p>
          <w:p w14:paraId="6C21A794" w14:textId="77777777" w:rsidR="00FB6488" w:rsidRPr="00E817CD" w:rsidRDefault="00FB6488" w:rsidP="00617B6B">
            <w:pPr>
              <w:spacing w:after="120"/>
              <w:ind w:right="101"/>
              <w:jc w:val="center"/>
              <w:rPr>
                <w:color w:val="17365D"/>
                <w:sz w:val="20"/>
                <w:szCs w:val="20"/>
                <w:lang w:eastAsia="ro-RO"/>
              </w:rPr>
            </w:pPr>
            <w:r w:rsidRPr="00E817CD">
              <w:rPr>
                <w:color w:val="17365D"/>
                <w:sz w:val="20"/>
                <w:szCs w:val="20"/>
                <w:lang w:eastAsia="ro-RO"/>
              </w:rPr>
              <w:t>FSE</w:t>
            </w:r>
          </w:p>
        </w:tc>
        <w:tc>
          <w:tcPr>
            <w:tcW w:w="1195" w:type="dxa"/>
            <w:vMerge w:val="restart"/>
            <w:vAlign w:val="center"/>
          </w:tcPr>
          <w:p w14:paraId="6226BA3F" w14:textId="77777777" w:rsidR="00FB6488" w:rsidRPr="00E817CD" w:rsidRDefault="00FB6488" w:rsidP="00617B6B">
            <w:pPr>
              <w:spacing w:after="120"/>
              <w:ind w:right="101"/>
              <w:jc w:val="center"/>
              <w:rPr>
                <w:color w:val="17365D"/>
                <w:sz w:val="20"/>
                <w:szCs w:val="20"/>
                <w:lang w:eastAsia="ro-RO"/>
              </w:rPr>
            </w:pPr>
          </w:p>
          <w:p w14:paraId="02C3E8DE" w14:textId="77777777" w:rsidR="00FB6488" w:rsidRPr="00E817CD" w:rsidRDefault="00FB6488" w:rsidP="00617B6B">
            <w:pPr>
              <w:spacing w:after="120"/>
              <w:ind w:right="101"/>
              <w:jc w:val="center"/>
              <w:rPr>
                <w:color w:val="17365D"/>
                <w:sz w:val="20"/>
                <w:szCs w:val="20"/>
                <w:lang w:eastAsia="ro-RO"/>
              </w:rPr>
            </w:pPr>
            <w:r w:rsidRPr="00E817CD">
              <w:rPr>
                <w:color w:val="17365D"/>
                <w:sz w:val="20"/>
                <w:szCs w:val="20"/>
                <w:lang w:eastAsia="ro-RO"/>
              </w:rPr>
              <w:t>AP5</w:t>
            </w:r>
          </w:p>
        </w:tc>
        <w:tc>
          <w:tcPr>
            <w:tcW w:w="4252" w:type="dxa"/>
          </w:tcPr>
          <w:p w14:paraId="30C9484B" w14:textId="77777777" w:rsidR="00FB6488" w:rsidRPr="00E817CD" w:rsidRDefault="00FB6488" w:rsidP="00F85813">
            <w:pPr>
              <w:spacing w:after="120"/>
              <w:ind w:right="101"/>
              <w:jc w:val="both"/>
              <w:rPr>
                <w:color w:val="17365D"/>
                <w:sz w:val="20"/>
                <w:szCs w:val="20"/>
                <w:lang w:eastAsia="ro-RO"/>
              </w:rPr>
            </w:pPr>
            <w:r w:rsidRPr="00E817CD">
              <w:rPr>
                <w:color w:val="17365D"/>
                <w:sz w:val="20"/>
                <w:szCs w:val="20"/>
                <w:lang w:eastAsia="ro-RO"/>
              </w:rPr>
              <w:t>01 Sprijinirea tranziției către o economie cu emisii scăzute de dioxid de carbon și eficientă din punctul de vedere al utilizării resurselor.</w:t>
            </w:r>
          </w:p>
        </w:tc>
        <w:tc>
          <w:tcPr>
            <w:tcW w:w="2694" w:type="dxa"/>
          </w:tcPr>
          <w:p w14:paraId="34E72F34" w14:textId="77777777" w:rsidR="00FB6488" w:rsidRPr="00E817CD" w:rsidRDefault="00FB6488" w:rsidP="00617B6B">
            <w:pPr>
              <w:spacing w:after="120"/>
              <w:ind w:right="101"/>
              <w:jc w:val="right"/>
              <w:rPr>
                <w:color w:val="17365D"/>
                <w:sz w:val="20"/>
                <w:szCs w:val="20"/>
                <w:lang w:eastAsia="ro-RO"/>
              </w:rPr>
            </w:pPr>
            <w:r w:rsidRPr="00E817CD">
              <w:rPr>
                <w:color w:val="17365D"/>
                <w:sz w:val="20"/>
                <w:szCs w:val="20"/>
                <w:lang w:eastAsia="ro-RO"/>
              </w:rPr>
              <w:t>2%</w:t>
            </w:r>
          </w:p>
        </w:tc>
      </w:tr>
      <w:tr w:rsidR="00FB6488" w:rsidRPr="00E817CD" w14:paraId="0F475FEF" w14:textId="77777777" w:rsidTr="00617B6B">
        <w:tc>
          <w:tcPr>
            <w:tcW w:w="651" w:type="dxa"/>
          </w:tcPr>
          <w:p w14:paraId="49851AA0" w14:textId="77777777" w:rsidR="00FB6488" w:rsidRPr="00E817CD" w:rsidRDefault="00FB6488" w:rsidP="00862235">
            <w:pPr>
              <w:numPr>
                <w:ilvl w:val="0"/>
                <w:numId w:val="38"/>
              </w:numPr>
              <w:spacing w:after="120"/>
              <w:ind w:right="101"/>
              <w:rPr>
                <w:color w:val="17365D"/>
                <w:sz w:val="20"/>
                <w:szCs w:val="20"/>
                <w:lang w:eastAsia="ro-RO"/>
              </w:rPr>
            </w:pPr>
          </w:p>
        </w:tc>
        <w:tc>
          <w:tcPr>
            <w:tcW w:w="0" w:type="auto"/>
            <w:vMerge/>
          </w:tcPr>
          <w:p w14:paraId="125B387B" w14:textId="77777777" w:rsidR="00FB6488" w:rsidRPr="00E817CD" w:rsidRDefault="00FB6488" w:rsidP="00862235">
            <w:pPr>
              <w:spacing w:after="120"/>
              <w:rPr>
                <w:color w:val="17365D"/>
                <w:sz w:val="20"/>
                <w:szCs w:val="20"/>
                <w:lang w:eastAsia="ro-RO"/>
              </w:rPr>
            </w:pPr>
          </w:p>
        </w:tc>
        <w:tc>
          <w:tcPr>
            <w:tcW w:w="0" w:type="auto"/>
            <w:vMerge/>
          </w:tcPr>
          <w:p w14:paraId="50927DAE" w14:textId="77777777" w:rsidR="00FB6488" w:rsidRPr="00E817CD" w:rsidRDefault="00FB6488" w:rsidP="00862235">
            <w:pPr>
              <w:spacing w:after="120"/>
              <w:rPr>
                <w:color w:val="17365D"/>
                <w:sz w:val="20"/>
                <w:szCs w:val="20"/>
                <w:lang w:eastAsia="ro-RO"/>
              </w:rPr>
            </w:pPr>
          </w:p>
        </w:tc>
        <w:tc>
          <w:tcPr>
            <w:tcW w:w="4252" w:type="dxa"/>
          </w:tcPr>
          <w:p w14:paraId="1EEC627E" w14:textId="77777777" w:rsidR="00FB6488" w:rsidRPr="00E817CD" w:rsidRDefault="00FB6488" w:rsidP="00862235">
            <w:pPr>
              <w:spacing w:after="120"/>
              <w:ind w:right="101"/>
              <w:rPr>
                <w:color w:val="17365D"/>
                <w:sz w:val="20"/>
                <w:szCs w:val="20"/>
                <w:lang w:eastAsia="ro-RO"/>
              </w:rPr>
            </w:pPr>
            <w:r w:rsidRPr="00E817CD">
              <w:rPr>
                <w:color w:val="17365D"/>
                <w:sz w:val="20"/>
                <w:szCs w:val="20"/>
                <w:lang w:eastAsia="ro-RO"/>
              </w:rPr>
              <w:t>02 Inovare socială</w:t>
            </w:r>
          </w:p>
        </w:tc>
        <w:tc>
          <w:tcPr>
            <w:tcW w:w="2694" w:type="dxa"/>
          </w:tcPr>
          <w:p w14:paraId="6D8B2CED" w14:textId="77777777" w:rsidR="00FB6488" w:rsidRPr="00E817CD" w:rsidRDefault="00FB6488" w:rsidP="00617B6B">
            <w:pPr>
              <w:spacing w:after="120"/>
              <w:ind w:right="101"/>
              <w:jc w:val="right"/>
              <w:rPr>
                <w:color w:val="17365D"/>
                <w:sz w:val="20"/>
                <w:szCs w:val="20"/>
                <w:lang w:eastAsia="ro-RO"/>
              </w:rPr>
            </w:pPr>
            <w:r w:rsidRPr="00E817CD">
              <w:rPr>
                <w:color w:val="17365D"/>
                <w:sz w:val="20"/>
                <w:szCs w:val="20"/>
                <w:lang w:eastAsia="ro-RO"/>
              </w:rPr>
              <w:t>5%</w:t>
            </w:r>
          </w:p>
        </w:tc>
      </w:tr>
      <w:tr w:rsidR="00FB6488" w:rsidRPr="00E817CD" w14:paraId="5B701FF2" w14:textId="77777777" w:rsidTr="00617B6B">
        <w:tc>
          <w:tcPr>
            <w:tcW w:w="651" w:type="dxa"/>
          </w:tcPr>
          <w:p w14:paraId="40381397" w14:textId="77777777" w:rsidR="00FB6488" w:rsidRPr="00E817CD" w:rsidRDefault="00FB6488" w:rsidP="00862235">
            <w:pPr>
              <w:numPr>
                <w:ilvl w:val="0"/>
                <w:numId w:val="38"/>
              </w:numPr>
              <w:spacing w:after="120"/>
              <w:ind w:right="101"/>
              <w:rPr>
                <w:color w:val="17365D"/>
                <w:sz w:val="20"/>
                <w:szCs w:val="20"/>
                <w:lang w:eastAsia="ro-RO"/>
              </w:rPr>
            </w:pPr>
          </w:p>
        </w:tc>
        <w:tc>
          <w:tcPr>
            <w:tcW w:w="0" w:type="auto"/>
            <w:vMerge/>
          </w:tcPr>
          <w:p w14:paraId="4254516F" w14:textId="77777777" w:rsidR="00FB6488" w:rsidRPr="00E817CD" w:rsidRDefault="00FB6488" w:rsidP="00862235">
            <w:pPr>
              <w:spacing w:after="120"/>
              <w:rPr>
                <w:color w:val="17365D"/>
                <w:sz w:val="20"/>
                <w:szCs w:val="20"/>
                <w:lang w:eastAsia="ro-RO"/>
              </w:rPr>
            </w:pPr>
          </w:p>
        </w:tc>
        <w:tc>
          <w:tcPr>
            <w:tcW w:w="0" w:type="auto"/>
            <w:vMerge/>
          </w:tcPr>
          <w:p w14:paraId="37C4F767" w14:textId="77777777" w:rsidR="00FB6488" w:rsidRPr="00E817CD" w:rsidRDefault="00FB6488" w:rsidP="00862235">
            <w:pPr>
              <w:spacing w:after="120"/>
              <w:rPr>
                <w:color w:val="17365D"/>
                <w:sz w:val="20"/>
                <w:szCs w:val="20"/>
                <w:lang w:eastAsia="ro-RO"/>
              </w:rPr>
            </w:pPr>
          </w:p>
        </w:tc>
        <w:tc>
          <w:tcPr>
            <w:tcW w:w="4252" w:type="dxa"/>
          </w:tcPr>
          <w:p w14:paraId="1A53E95C" w14:textId="77777777" w:rsidR="00FB6488" w:rsidRPr="00E817CD" w:rsidRDefault="00FB6488" w:rsidP="00862235">
            <w:pPr>
              <w:spacing w:after="120"/>
              <w:ind w:right="101"/>
              <w:rPr>
                <w:color w:val="17365D"/>
                <w:sz w:val="20"/>
                <w:szCs w:val="20"/>
                <w:lang w:eastAsia="ro-RO"/>
              </w:rPr>
            </w:pPr>
            <w:r w:rsidRPr="00E817CD">
              <w:rPr>
                <w:color w:val="17365D"/>
                <w:sz w:val="20"/>
                <w:szCs w:val="20"/>
                <w:lang w:eastAsia="ro-RO"/>
              </w:rPr>
              <w:t>06 Nediscriminare</w:t>
            </w:r>
          </w:p>
        </w:tc>
        <w:tc>
          <w:tcPr>
            <w:tcW w:w="2694" w:type="dxa"/>
          </w:tcPr>
          <w:p w14:paraId="202C3814" w14:textId="77777777" w:rsidR="00FB6488" w:rsidRPr="00E817CD" w:rsidRDefault="00FB6488" w:rsidP="00617B6B">
            <w:pPr>
              <w:spacing w:after="120"/>
              <w:ind w:right="101"/>
              <w:jc w:val="right"/>
              <w:rPr>
                <w:color w:val="17365D"/>
                <w:sz w:val="20"/>
                <w:szCs w:val="20"/>
                <w:lang w:eastAsia="ro-RO"/>
              </w:rPr>
            </w:pPr>
            <w:r w:rsidRPr="00E817CD">
              <w:rPr>
                <w:color w:val="17365D"/>
                <w:sz w:val="20"/>
                <w:szCs w:val="20"/>
                <w:lang w:eastAsia="ro-RO"/>
              </w:rPr>
              <w:t>2%</w:t>
            </w:r>
          </w:p>
        </w:tc>
      </w:tr>
    </w:tbl>
    <w:p w14:paraId="77866818" w14:textId="77777777" w:rsidR="00FB6488" w:rsidRPr="00E817CD" w:rsidRDefault="00FB6488" w:rsidP="00862235">
      <w:pPr>
        <w:spacing w:after="120"/>
        <w:ind w:right="101"/>
        <w:jc w:val="both"/>
        <w:rPr>
          <w:color w:val="17365D"/>
          <w:lang w:eastAsia="ro-RO"/>
        </w:rPr>
      </w:pPr>
      <w:r w:rsidRPr="00E817CD">
        <w:rPr>
          <w:color w:val="17365D"/>
          <w:lang w:eastAsia="ro-RO"/>
        </w:rPr>
        <w:t>Procentele din tabelul de mai sus reprezintă ponderi din totalul alocărilor aferente temelor secundare la nivel de axă prioritară și la nivel de tip de regiune de dezvoltare.</w:t>
      </w:r>
    </w:p>
    <w:p w14:paraId="7A54511C" w14:textId="25D33F74" w:rsidR="00FB6488" w:rsidRPr="00E817CD" w:rsidRDefault="00FB6488" w:rsidP="00862235">
      <w:pPr>
        <w:spacing w:after="120"/>
        <w:ind w:right="101"/>
        <w:jc w:val="both"/>
        <w:rPr>
          <w:color w:val="17365D"/>
          <w:lang w:eastAsia="ro-RO"/>
        </w:rPr>
      </w:pPr>
      <w:r w:rsidRPr="00E817CD">
        <w:rPr>
          <w:color w:val="17365D"/>
          <w:lang w:eastAsia="ro-RO"/>
        </w:rPr>
        <w:lastRenderedPageBreak/>
        <w:t xml:space="preserve">În dezvoltarea cererii de finanțare va fi vizată cel puțin o temă secundară dintre cele aferente axei prioritare, prin anumite activități. </w:t>
      </w:r>
      <w:r w:rsidR="00B76462" w:rsidRPr="00E817CD">
        <w:rPr>
          <w:color w:val="17365D"/>
          <w:lang w:eastAsia="ro-RO"/>
        </w:rPr>
        <w:t>Pentru respectiva temă secundară se va avea în vedere un buget care să reprezinte minim procentul indicat în tabel, calculat la valoarea estimată totală FSE a listei indicative de intervenții</w:t>
      </w:r>
      <w:r w:rsidRPr="00E817CD">
        <w:rPr>
          <w:color w:val="17365D"/>
          <w:lang w:eastAsia="ro-RO"/>
        </w:rPr>
        <w:t>.</w:t>
      </w:r>
    </w:p>
    <w:p w14:paraId="7F702FEA" w14:textId="77777777" w:rsidR="00B76462" w:rsidRPr="00E817CD" w:rsidRDefault="00B76462" w:rsidP="00862235">
      <w:pPr>
        <w:spacing w:after="120"/>
        <w:jc w:val="both"/>
      </w:pPr>
    </w:p>
    <w:p w14:paraId="35AD9B51" w14:textId="77777777" w:rsidR="00FB6488" w:rsidRPr="00E817CD" w:rsidRDefault="00FB6488" w:rsidP="00862235">
      <w:pPr>
        <w:spacing w:after="120"/>
        <w:jc w:val="both"/>
        <w:rPr>
          <w:b/>
          <w:color w:val="002060"/>
        </w:rPr>
      </w:pPr>
      <w:r w:rsidRPr="00E817CD">
        <w:rPr>
          <w:b/>
          <w:color w:val="002060"/>
        </w:rPr>
        <w:t>Aspecte privind inovarea socială</w:t>
      </w:r>
    </w:p>
    <w:p w14:paraId="602C454B" w14:textId="04D29855" w:rsidR="00FB6488" w:rsidRPr="00E817CD" w:rsidRDefault="00FB6488" w:rsidP="00862235">
      <w:pPr>
        <w:spacing w:after="120"/>
        <w:ind w:right="101"/>
        <w:jc w:val="both"/>
        <w:rPr>
          <w:color w:val="17365D"/>
          <w:lang w:eastAsia="ro-RO"/>
        </w:rPr>
      </w:pPr>
      <w:r w:rsidRPr="00E817CD">
        <w:rPr>
          <w:color w:val="17365D"/>
          <w:lang w:eastAsia="ro-RO"/>
        </w:rPr>
        <w:t>Inovarea socială presupune dezvoltarea de idei, servicii și modele prin care pot fi mai bine abordate provocările sociale, cu participarea actorilor publici și privați, inclusiv a societății civile, cu scopul îmbunătățirii serviciilor sociale.</w:t>
      </w:r>
    </w:p>
    <w:p w14:paraId="1D6B4A68" w14:textId="77777777" w:rsidR="00FB6488" w:rsidRPr="00E817CD" w:rsidRDefault="00FB6488" w:rsidP="00862235">
      <w:pPr>
        <w:spacing w:after="120"/>
        <w:ind w:right="101"/>
        <w:jc w:val="both"/>
        <w:rPr>
          <w:color w:val="17365D"/>
          <w:lang w:eastAsia="ro-RO"/>
        </w:rPr>
      </w:pPr>
      <w:r w:rsidRPr="00E817CD">
        <w:rPr>
          <w:color w:val="17365D"/>
          <w:lang w:eastAsia="ro-RO"/>
        </w:rPr>
        <w:t>POCU promovează inovarea socială, în special cu scopul de a testa, eventual implementa la scară largă soluții inovatoare, la nivel local sau regional, pentru a aborda provocările sociale cu atât mai mult cu cât AP 5 sprijină inițiativele în domeniul incluziunii sociale și a combaterii sărăcie pentru comunitățile marginalizate aflate în risc de sărăcie și excluziune socială.</w:t>
      </w:r>
    </w:p>
    <w:p w14:paraId="38122A6F" w14:textId="77777777" w:rsidR="00FB6488" w:rsidRPr="00E817CD" w:rsidRDefault="00FB6488" w:rsidP="00862235">
      <w:pPr>
        <w:spacing w:after="120"/>
        <w:ind w:right="101"/>
        <w:jc w:val="both"/>
        <w:rPr>
          <w:color w:val="17365D"/>
          <w:lang w:eastAsia="ro-RO"/>
        </w:rPr>
      </w:pPr>
      <w:r w:rsidRPr="00E817CD">
        <w:rPr>
          <w:color w:val="17365D"/>
          <w:lang w:eastAsia="ro-RO"/>
        </w:rPr>
        <w:t xml:space="preserve">În contextul prezentei cereri de propuneri de proiecte, temele de inovare socială ar putea implica (exemple): </w:t>
      </w:r>
    </w:p>
    <w:p w14:paraId="2BF2B613" w14:textId="77777777" w:rsidR="00FB6488" w:rsidRPr="00E817CD" w:rsidRDefault="00FB6488" w:rsidP="00862235">
      <w:pPr>
        <w:numPr>
          <w:ilvl w:val="0"/>
          <w:numId w:val="39"/>
        </w:numPr>
        <w:spacing w:after="120"/>
        <w:ind w:right="101"/>
        <w:jc w:val="both"/>
        <w:rPr>
          <w:color w:val="002060"/>
          <w:lang w:eastAsia="ro-RO"/>
        </w:rPr>
      </w:pPr>
      <w:r w:rsidRPr="00E817CD">
        <w:rPr>
          <w:color w:val="17365D"/>
          <w:lang w:eastAsia="ro-RO"/>
        </w:rPr>
        <w:t xml:space="preserve">crearea și consolidarea de parteneriate relevante pentru identificarea nevoilor comunității marginalizate/ persoanele aflate în risc de sărăcie și </w:t>
      </w:r>
      <w:r w:rsidRPr="00E817CD">
        <w:rPr>
          <w:color w:val="002060"/>
          <w:lang w:eastAsia="ro-RO"/>
        </w:rPr>
        <w:t xml:space="preserve">excluziune socială; </w:t>
      </w:r>
    </w:p>
    <w:p w14:paraId="193FB0E6" w14:textId="77777777" w:rsidR="00FB6488" w:rsidRPr="00E817CD" w:rsidRDefault="00FB6488" w:rsidP="00862235">
      <w:pPr>
        <w:numPr>
          <w:ilvl w:val="0"/>
          <w:numId w:val="39"/>
        </w:numPr>
        <w:spacing w:after="120"/>
        <w:ind w:right="101"/>
        <w:jc w:val="both"/>
        <w:rPr>
          <w:color w:val="002060"/>
          <w:lang w:eastAsia="ro-RO"/>
        </w:rPr>
      </w:pPr>
      <w:r w:rsidRPr="00E817CD">
        <w:rPr>
          <w:color w:val="002060"/>
          <w:lang w:eastAsia="ro-RO"/>
        </w:rPr>
        <w:t>identificarea unor soluții practice, viabile, inovative de a răspunde problemelor identificate, bazate inclusiv pe valorificarea de bune practici a nivel național sau din alte State Membre;</w:t>
      </w:r>
    </w:p>
    <w:p w14:paraId="3B7231A9" w14:textId="77777777" w:rsidR="00FB6488" w:rsidRPr="00E817CD" w:rsidRDefault="00FB6488" w:rsidP="00862235">
      <w:pPr>
        <w:numPr>
          <w:ilvl w:val="0"/>
          <w:numId w:val="39"/>
        </w:numPr>
        <w:spacing w:after="120"/>
        <w:ind w:right="101"/>
        <w:jc w:val="both"/>
        <w:rPr>
          <w:color w:val="002060"/>
          <w:lang w:eastAsia="ro-RO"/>
        </w:rPr>
      </w:pPr>
      <w:r w:rsidRPr="00E817CD">
        <w:rPr>
          <w:color w:val="002060"/>
          <w:lang w:eastAsia="ro-RO"/>
        </w:rPr>
        <w:t>metode inovative de implicare activă a membrilor comunității marginalizate, inclusiv pentru depășirea barierelor de ordin moral sau care țin de cutumele din societate/ etnice;</w:t>
      </w:r>
    </w:p>
    <w:p w14:paraId="26E7EC86" w14:textId="77777777" w:rsidR="00FB6488" w:rsidRPr="00E817CD" w:rsidRDefault="00FB6488" w:rsidP="00862235">
      <w:pPr>
        <w:numPr>
          <w:ilvl w:val="0"/>
          <w:numId w:val="39"/>
        </w:numPr>
        <w:spacing w:after="120"/>
        <w:ind w:right="101"/>
        <w:jc w:val="both"/>
        <w:rPr>
          <w:color w:val="002060"/>
          <w:lang w:eastAsia="ro-RO"/>
        </w:rPr>
      </w:pPr>
      <w:r w:rsidRPr="00E817CD">
        <w:rPr>
          <w:color w:val="002060"/>
          <w:lang w:eastAsia="ro-RO"/>
        </w:rPr>
        <w:t>valorificarea oportunităților locale în identificarea soluțiilor propuse; activități și inițiative care vizează promovarea egalității de șanse, non-discriminarea etc.</w:t>
      </w:r>
    </w:p>
    <w:p w14:paraId="2A699923" w14:textId="77777777" w:rsidR="00FB6488" w:rsidRPr="00E817CD" w:rsidRDefault="00FB6488" w:rsidP="00862235">
      <w:pPr>
        <w:spacing w:after="120"/>
        <w:ind w:right="101"/>
        <w:jc w:val="both"/>
        <w:rPr>
          <w:color w:val="002060"/>
          <w:lang w:eastAsia="ro-RO"/>
        </w:rPr>
      </w:pPr>
      <w:r w:rsidRPr="00E817CD">
        <w:rPr>
          <w:color w:val="002060"/>
          <w:lang w:eastAsia="ro-RO"/>
        </w:rPr>
        <w:t xml:space="preserve">Pentru proiectele de sprijin pregătitor care promovează metode inovative de implicare activă a membrilor comunității în procesul de elaborare a SDL se acordă punctaj suplimentar.  </w:t>
      </w:r>
    </w:p>
    <w:p w14:paraId="081AA9AB" w14:textId="77777777" w:rsidR="00FB6488" w:rsidRPr="00E817CD" w:rsidRDefault="00FB6488" w:rsidP="00862235">
      <w:pPr>
        <w:spacing w:after="120"/>
        <w:ind w:right="101"/>
        <w:jc w:val="both"/>
        <w:rPr>
          <w:color w:val="002060"/>
          <w:lang w:eastAsia="ro-RO"/>
        </w:rPr>
      </w:pPr>
      <w:r w:rsidRPr="00E817CD">
        <w:rPr>
          <w:color w:val="002060"/>
          <w:lang w:eastAsia="ro-RO"/>
        </w:rPr>
        <w:t xml:space="preserve">Solicitanții și partenerii eligibili trebuie să evidențieze în formularul de aplicație dacă propunerea de proiect de sprijin pregătitor contribuie la inovarea socială. </w:t>
      </w:r>
    </w:p>
    <w:p w14:paraId="01EBC929" w14:textId="77777777" w:rsidR="00FB6488" w:rsidRPr="00E817CD" w:rsidRDefault="00FB6488" w:rsidP="0083731B">
      <w:pPr>
        <w:pBdr>
          <w:top w:val="single" w:sz="4" w:space="1" w:color="auto"/>
          <w:left w:val="single" w:sz="4" w:space="4" w:color="auto"/>
          <w:bottom w:val="single" w:sz="4" w:space="1" w:color="auto"/>
          <w:right w:val="single" w:sz="4" w:space="4" w:color="auto"/>
        </w:pBdr>
        <w:spacing w:after="120"/>
        <w:jc w:val="both"/>
        <w:rPr>
          <w:b/>
          <w:color w:val="C00000"/>
        </w:rPr>
      </w:pPr>
      <w:r w:rsidRPr="00E817CD">
        <w:rPr>
          <w:b/>
          <w:color w:val="C00000"/>
          <w:lang w:eastAsia="en-GB"/>
        </w:rPr>
        <w:t>Modelul Cadru de SDL</w:t>
      </w:r>
      <w:r w:rsidRPr="00E817CD">
        <w:rPr>
          <w:rFonts w:cs="Calibri"/>
          <w:b/>
          <w:color w:val="C00000"/>
        </w:rPr>
        <w:t xml:space="preserve">, asociat acestui Ghid, </w:t>
      </w:r>
      <w:r w:rsidRPr="00E817CD">
        <w:rPr>
          <w:b/>
          <w:color w:val="C00000"/>
          <w:lang w:eastAsia="en-GB"/>
        </w:rPr>
        <w:t>prezintă exemple de activități cu dimensiune de inovare socială.</w:t>
      </w:r>
    </w:p>
    <w:p w14:paraId="4D90DAAC" w14:textId="77777777" w:rsidR="00FB6488" w:rsidRPr="00E817CD" w:rsidRDefault="00FB6488" w:rsidP="00862235">
      <w:pPr>
        <w:spacing w:after="120"/>
        <w:ind w:right="101"/>
        <w:jc w:val="both"/>
        <w:rPr>
          <w:color w:val="002060"/>
          <w:lang w:eastAsia="ro-RO"/>
        </w:rPr>
      </w:pPr>
    </w:p>
    <w:p w14:paraId="4921DBD7" w14:textId="77777777" w:rsidR="00FB6488" w:rsidRPr="00E817CD" w:rsidRDefault="00FB6488" w:rsidP="00862235">
      <w:pPr>
        <w:pStyle w:val="Titlu3"/>
        <w:spacing w:before="0" w:after="120"/>
        <w:jc w:val="both"/>
        <w:rPr>
          <w:rFonts w:ascii="Calibri" w:hAnsi="Calibri" w:cs="font202"/>
          <w:b/>
          <w:color w:val="002060"/>
          <w:lang w:eastAsia="ar-SA"/>
        </w:rPr>
      </w:pPr>
      <w:bookmarkStart w:id="35" w:name="_Toc435003190"/>
      <w:bookmarkStart w:id="36" w:name="_Toc442084037"/>
      <w:bookmarkStart w:id="37" w:name="_Toc457466190"/>
      <w:r w:rsidRPr="00E817CD">
        <w:rPr>
          <w:rFonts w:ascii="Calibri" w:hAnsi="Calibri" w:cs="font202"/>
          <w:b/>
          <w:color w:val="002060"/>
          <w:sz w:val="22"/>
          <w:szCs w:val="22"/>
          <w:lang w:eastAsia="ar-SA"/>
        </w:rPr>
        <w:t>1.3.4. Teme orizontale</w:t>
      </w:r>
      <w:bookmarkEnd w:id="34"/>
      <w:bookmarkEnd w:id="35"/>
      <w:bookmarkEnd w:id="36"/>
      <w:bookmarkEnd w:id="37"/>
      <w:r w:rsidRPr="00E817CD">
        <w:rPr>
          <w:rFonts w:ascii="Calibri" w:hAnsi="Calibri" w:cs="font202"/>
          <w:b/>
          <w:color w:val="002060"/>
          <w:sz w:val="22"/>
          <w:szCs w:val="22"/>
          <w:lang w:eastAsia="ar-SA"/>
        </w:rPr>
        <w:t xml:space="preserve"> </w:t>
      </w:r>
    </w:p>
    <w:p w14:paraId="32FBB267" w14:textId="77777777" w:rsidR="00FB6488" w:rsidRPr="00E817CD" w:rsidRDefault="00FB6488" w:rsidP="00862235">
      <w:pPr>
        <w:spacing w:after="120"/>
        <w:ind w:right="101"/>
        <w:jc w:val="both"/>
        <w:rPr>
          <w:color w:val="002060"/>
          <w:lang w:eastAsia="ro-RO"/>
        </w:rPr>
      </w:pPr>
      <w:r w:rsidRPr="00E817CD">
        <w:rPr>
          <w:color w:val="002060"/>
          <w:lang w:eastAsia="ro-RO"/>
        </w:rPr>
        <w:t>În cadrul proiectului de sprijin pregătitor va trebui evidențiat, în secțiunea relevantă din cadrul aplicației informatice, contribuția proiectului la temele orizontale stabilite prin POCU 2014-2020. Prin activitățile propuse în cadrul proiectului de sprijin pregătitor va trebui să fie asigurată contribuția la cel puțin una din temele orizontale de mai jos.</w:t>
      </w:r>
      <w:r w:rsidRPr="00E817CD">
        <w:rPr>
          <w:color w:val="002060"/>
        </w:rPr>
        <w:t xml:space="preserve"> </w:t>
      </w:r>
      <w:r w:rsidRPr="00E817CD">
        <w:rPr>
          <w:color w:val="002060"/>
          <w:lang w:eastAsia="ro-RO"/>
        </w:rPr>
        <w:t>Fără a se limita doar la acestea, în procesul de selecție se acordă punctaj suplimentar proiectelor care includ promovarea acestor principii.</w:t>
      </w:r>
    </w:p>
    <w:p w14:paraId="4FDCF568" w14:textId="77777777" w:rsidR="00FB6488" w:rsidRPr="00E817CD" w:rsidRDefault="00FB6488" w:rsidP="00862235">
      <w:pPr>
        <w:numPr>
          <w:ilvl w:val="0"/>
          <w:numId w:val="37"/>
        </w:numPr>
        <w:spacing w:after="120"/>
        <w:ind w:right="101"/>
        <w:jc w:val="both"/>
        <w:rPr>
          <w:color w:val="002060"/>
          <w:lang w:eastAsia="ro-RO"/>
        </w:rPr>
      </w:pPr>
      <w:r w:rsidRPr="00E817CD">
        <w:rPr>
          <w:b/>
          <w:color w:val="002060"/>
          <w:lang w:eastAsia="ro-RO"/>
        </w:rPr>
        <w:lastRenderedPageBreak/>
        <w:t>Dezvoltarea durabilă</w:t>
      </w:r>
      <w:r w:rsidRPr="00E817CD">
        <w:rPr>
          <w:color w:val="002060"/>
          <w:lang w:eastAsia="ro-RO"/>
        </w:rPr>
        <w:t xml:space="preserve"> se referă la vizarea obiectivului de sprijinire a tranziției către o economie bazată pe emisii scăzute de carbon sau a măsurilor care includ aspecte legate de locuri de muncă verzi. Dezvoltarea durabilă reprezintă totalitatea formelor și metodelor de dezvoltare </w:t>
      </w:r>
      <w:proofErr w:type="spellStart"/>
      <w:r w:rsidRPr="00E817CD">
        <w:rPr>
          <w:color w:val="002060"/>
          <w:lang w:eastAsia="ro-RO"/>
        </w:rPr>
        <w:t>socio</w:t>
      </w:r>
      <w:proofErr w:type="spellEnd"/>
      <w:r w:rsidRPr="00E817CD">
        <w:rPr>
          <w:color w:val="002060"/>
          <w:lang w:eastAsia="ro-RO"/>
        </w:rPr>
        <w:t>-economică care se axează în primul rând pe asigurarea unui echilibru între aspectele sociale, economice și ecologice și elementele capitalului natural.</w:t>
      </w:r>
    </w:p>
    <w:p w14:paraId="6ABF6FB8" w14:textId="77777777" w:rsidR="00FB6488" w:rsidRPr="00E817CD" w:rsidRDefault="00FB6488" w:rsidP="00862235">
      <w:pPr>
        <w:numPr>
          <w:ilvl w:val="0"/>
          <w:numId w:val="40"/>
        </w:numPr>
        <w:spacing w:after="120"/>
        <w:ind w:left="360" w:right="101"/>
        <w:jc w:val="both"/>
        <w:rPr>
          <w:color w:val="17365D"/>
          <w:lang w:eastAsia="ro-RO"/>
        </w:rPr>
      </w:pPr>
      <w:r w:rsidRPr="00E817CD">
        <w:rPr>
          <w:b/>
          <w:color w:val="002060"/>
          <w:lang w:eastAsia="ro-RO"/>
        </w:rPr>
        <w:t xml:space="preserve">Egalitatea de șanse, non-discriminarea. Egalitatea între femei și bărbați. </w:t>
      </w:r>
      <w:r w:rsidRPr="00E817CD">
        <w:rPr>
          <w:color w:val="002060"/>
          <w:lang w:eastAsia="ro-RO"/>
        </w:rPr>
        <w:t xml:space="preserve">Tema vizează promovarea </w:t>
      </w:r>
      <w:r w:rsidRPr="00E817CD">
        <w:rPr>
          <w:color w:val="17365D"/>
          <w:lang w:eastAsia="ro-RO"/>
        </w:rPr>
        <w:t>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4D2DD6FC" w14:textId="77777777" w:rsidR="00FB6488" w:rsidRPr="00E817CD" w:rsidRDefault="00FB6488" w:rsidP="00862235">
      <w:pPr>
        <w:spacing w:after="120"/>
        <w:jc w:val="both"/>
        <w:rPr>
          <w:color w:val="17365D"/>
        </w:rPr>
      </w:pPr>
      <w:r w:rsidRPr="00E817CD">
        <w:rPr>
          <w:color w:val="17365D"/>
        </w:rPr>
        <w:t xml:space="preserve">Pentru informații privind temele orizontale se </w:t>
      </w:r>
      <w:r w:rsidRPr="00E817CD">
        <w:rPr>
          <w:color w:val="17365D"/>
          <w:lang w:eastAsia="ar-SA"/>
        </w:rPr>
        <w:t>va consulta:</w:t>
      </w:r>
      <w:r w:rsidRPr="00E817CD">
        <w:rPr>
          <w:color w:val="17365D"/>
        </w:rPr>
        <w:t xml:space="preserve"> </w:t>
      </w:r>
      <w:r w:rsidRPr="00E817CD">
        <w:rPr>
          <w:i/>
          <w:color w:val="17365D"/>
        </w:rPr>
        <w:t xml:space="preserve">Ghid – integrare teme orizontale în cadrul proiectelor </w:t>
      </w:r>
      <w:proofErr w:type="spellStart"/>
      <w:r w:rsidRPr="00E817CD">
        <w:rPr>
          <w:i/>
          <w:color w:val="17365D"/>
        </w:rPr>
        <w:t>finanţate</w:t>
      </w:r>
      <w:proofErr w:type="spellEnd"/>
      <w:r w:rsidRPr="00E817CD">
        <w:rPr>
          <w:i/>
          <w:color w:val="17365D"/>
        </w:rPr>
        <w:t xml:space="preserve"> din FESI 2014-2020</w:t>
      </w:r>
      <w:r w:rsidRPr="00E817CD">
        <w:rPr>
          <w:color w:val="17365D"/>
        </w:rPr>
        <w:t xml:space="preserve"> disponibil la </w:t>
      </w:r>
      <w:hyperlink r:id="rId10" w:history="1">
        <w:r w:rsidRPr="00E817CD">
          <w:rPr>
            <w:color w:val="17365D"/>
          </w:rPr>
          <w:t>http://www.fonduri-ue.ro/orientari-beneficiari</w:t>
        </w:r>
      </w:hyperlink>
    </w:p>
    <w:p w14:paraId="729D6606" w14:textId="77777777" w:rsidR="00FB6488" w:rsidRPr="00E817CD" w:rsidRDefault="00FB6488" w:rsidP="00862235">
      <w:pPr>
        <w:spacing w:after="120"/>
        <w:ind w:right="101"/>
        <w:jc w:val="both"/>
        <w:rPr>
          <w:color w:val="17365D"/>
          <w:lang w:eastAsia="ro-RO"/>
        </w:rPr>
      </w:pPr>
    </w:p>
    <w:p w14:paraId="1B5FE446" w14:textId="77777777" w:rsidR="00FB6488" w:rsidRPr="00E817CD" w:rsidRDefault="00FB6488" w:rsidP="00862235">
      <w:pPr>
        <w:pStyle w:val="Titlu2"/>
        <w:numPr>
          <w:ilvl w:val="0"/>
          <w:numId w:val="0"/>
        </w:numPr>
        <w:spacing w:before="0" w:after="120" w:line="276" w:lineRule="auto"/>
        <w:jc w:val="both"/>
        <w:rPr>
          <w:rFonts w:ascii="Calibri" w:hAnsi="Calibri" w:cs="Times New Roman"/>
          <w:b/>
          <w:color w:val="002060"/>
          <w:sz w:val="22"/>
          <w:szCs w:val="22"/>
        </w:rPr>
      </w:pPr>
      <w:bookmarkStart w:id="38" w:name="_Toc457466191"/>
      <w:r w:rsidRPr="00E817CD">
        <w:rPr>
          <w:rFonts w:ascii="Calibri" w:hAnsi="Calibri" w:cs="Times New Roman"/>
          <w:b/>
          <w:color w:val="002060"/>
          <w:sz w:val="22"/>
          <w:szCs w:val="22"/>
        </w:rPr>
        <w:t>1.4. Tipuri de solicitanți/parteneri eligibili</w:t>
      </w:r>
      <w:bookmarkEnd w:id="38"/>
      <w:r w:rsidRPr="00E817CD">
        <w:rPr>
          <w:rFonts w:ascii="Calibri" w:hAnsi="Calibri" w:cs="Times New Roman"/>
          <w:b/>
          <w:color w:val="002060"/>
          <w:sz w:val="22"/>
          <w:szCs w:val="22"/>
        </w:rPr>
        <w:t xml:space="preserve"> </w:t>
      </w:r>
    </w:p>
    <w:p w14:paraId="48C52114" w14:textId="77777777" w:rsidR="00FB6488" w:rsidRPr="00E817CD" w:rsidRDefault="00FB6488" w:rsidP="00862235">
      <w:pPr>
        <w:spacing w:after="120"/>
        <w:jc w:val="both"/>
        <w:rPr>
          <w:b/>
          <w:color w:val="002060"/>
          <w:lang w:eastAsia="en-GB"/>
        </w:rPr>
      </w:pPr>
      <w:r w:rsidRPr="00E817CD">
        <w:rPr>
          <w:color w:val="002060"/>
          <w:lang w:eastAsia="en-GB"/>
        </w:rPr>
        <w:t xml:space="preserve">În cadrul acestei cereri de propuneri de proiecte pentru sprijin pregătitor, </w:t>
      </w:r>
      <w:r w:rsidRPr="00E817CD">
        <w:rPr>
          <w:b/>
          <w:color w:val="002060"/>
          <w:lang w:eastAsia="en-GB"/>
        </w:rPr>
        <w:t>s</w:t>
      </w:r>
      <w:r w:rsidRPr="00E817CD">
        <w:rPr>
          <w:b/>
          <w:color w:val="002060"/>
          <w:u w:val="single"/>
          <w:lang w:eastAsia="en-GB"/>
        </w:rPr>
        <w:t xml:space="preserve">olicitanții/partenerii eligibili </w:t>
      </w:r>
      <w:r w:rsidRPr="00E817CD">
        <w:rPr>
          <w:b/>
          <w:color w:val="002060"/>
          <w:lang w:eastAsia="en-GB"/>
        </w:rPr>
        <w:t>sunt:</w:t>
      </w:r>
    </w:p>
    <w:p w14:paraId="0A7B0F12" w14:textId="331ADAD0" w:rsidR="00EE337B" w:rsidRPr="00E817CD" w:rsidRDefault="00EE337B" w:rsidP="00304A54">
      <w:pPr>
        <w:spacing w:after="120"/>
        <w:ind w:left="708"/>
        <w:jc w:val="both"/>
        <w:rPr>
          <w:iCs/>
          <w:lang w:eastAsia="en-GB"/>
        </w:rPr>
      </w:pPr>
      <w:r w:rsidRPr="00E817CD">
        <w:rPr>
          <w:b/>
          <w:iCs/>
          <w:color w:val="002060"/>
          <w:lang w:eastAsia="en-GB"/>
        </w:rPr>
        <w:t xml:space="preserve">1. </w:t>
      </w:r>
      <w:r w:rsidR="00D863A7" w:rsidRPr="00E817CD">
        <w:rPr>
          <w:b/>
          <w:iCs/>
          <w:color w:val="002060"/>
          <w:lang w:eastAsia="en-GB"/>
        </w:rPr>
        <w:t>A</w:t>
      </w:r>
      <w:r w:rsidR="00FB6488" w:rsidRPr="00E817CD">
        <w:rPr>
          <w:b/>
          <w:iCs/>
          <w:color w:val="002060"/>
          <w:lang w:eastAsia="en-GB"/>
        </w:rPr>
        <w:t>utoritățile</w:t>
      </w:r>
      <w:r w:rsidR="00D863A7" w:rsidRPr="00E817CD">
        <w:rPr>
          <w:b/>
          <w:iCs/>
          <w:color w:val="002060"/>
          <w:lang w:eastAsia="en-GB"/>
        </w:rPr>
        <w:t xml:space="preserve"> publice locale</w:t>
      </w:r>
      <w:r w:rsidR="00FB6488" w:rsidRPr="00E817CD">
        <w:rPr>
          <w:iCs/>
          <w:color w:val="002060"/>
          <w:vertAlign w:val="superscript"/>
          <w:lang w:eastAsia="en-GB"/>
        </w:rPr>
        <w:footnoteReference w:id="14"/>
      </w:r>
      <w:r w:rsidR="00FB6488" w:rsidRPr="00E817CD">
        <w:rPr>
          <w:iCs/>
          <w:color w:val="002060"/>
          <w:lang w:eastAsia="en-GB"/>
        </w:rPr>
        <w:t xml:space="preserve"> </w:t>
      </w:r>
      <w:r w:rsidR="00FB6488" w:rsidRPr="00E817CD">
        <w:rPr>
          <w:b/>
          <w:iCs/>
          <w:color w:val="002060"/>
          <w:u w:val="single"/>
          <w:lang w:eastAsia="en-GB"/>
        </w:rPr>
        <w:t>în parteneriat</w:t>
      </w:r>
      <w:r w:rsidR="00FB6488" w:rsidRPr="00E817CD">
        <w:rPr>
          <w:iCs/>
          <w:color w:val="002060"/>
          <w:lang w:eastAsia="en-GB"/>
        </w:rPr>
        <w:t xml:space="preserve"> </w:t>
      </w:r>
      <w:r w:rsidR="00FB6488" w:rsidRPr="00E817CD">
        <w:rPr>
          <w:b/>
          <w:iCs/>
          <w:color w:val="002060"/>
          <w:lang w:eastAsia="en-GB"/>
        </w:rPr>
        <w:t>cu actori sociali relevanți</w:t>
      </w:r>
      <w:r w:rsidR="00403DE8" w:rsidRPr="00E817CD">
        <w:rPr>
          <w:b/>
          <w:iCs/>
          <w:color w:val="002060"/>
          <w:lang w:eastAsia="en-GB"/>
        </w:rPr>
        <w:t xml:space="preserve"> </w:t>
      </w:r>
    </w:p>
    <w:p w14:paraId="2FFDACBA" w14:textId="31B70B2D" w:rsidR="00410860" w:rsidRPr="00E817CD" w:rsidRDefault="00EE337B" w:rsidP="00304A54">
      <w:pPr>
        <w:spacing w:after="120"/>
        <w:jc w:val="both"/>
        <w:rPr>
          <w:iCs/>
          <w:lang w:eastAsia="en-GB"/>
        </w:rPr>
      </w:pPr>
      <w:r w:rsidRPr="00E817CD">
        <w:rPr>
          <w:iCs/>
          <w:lang w:eastAsia="en-GB"/>
        </w:rPr>
        <w:t>Parteneriatul pentru depunerea cererii de finanțare în vederea accesării finanțării pentru sprijinul pregătitor</w:t>
      </w:r>
      <w:r w:rsidR="00163946" w:rsidRPr="00E817CD">
        <w:rPr>
          <w:iCs/>
          <w:lang w:eastAsia="en-GB"/>
        </w:rPr>
        <w:t xml:space="preserve"> nu are personalitate juridică și</w:t>
      </w:r>
      <w:r w:rsidRPr="00E817CD">
        <w:rPr>
          <w:iCs/>
          <w:lang w:eastAsia="en-GB"/>
        </w:rPr>
        <w:t xml:space="preserve"> va fi constituit din următorii actori relevanți: autoritatea publică locală, un ONG  cu activitate specifică</w:t>
      </w:r>
      <w:r w:rsidR="004D16FD" w:rsidRPr="00E817CD">
        <w:rPr>
          <w:iCs/>
          <w:lang w:eastAsia="en-GB"/>
        </w:rPr>
        <w:t xml:space="preserve"> </w:t>
      </w:r>
      <w:r w:rsidRPr="00E817CD">
        <w:rPr>
          <w:iCs/>
          <w:lang w:eastAsia="en-GB"/>
        </w:rPr>
        <w:t xml:space="preserve">măsurilor ce vizează comunitățile defavorizate și un operator economic. </w:t>
      </w:r>
      <w:r w:rsidR="00410860" w:rsidRPr="00E817CD">
        <w:rPr>
          <w:iCs/>
          <w:lang w:eastAsia="en-GB"/>
        </w:rPr>
        <w:t>Parteneriatul astfel constituit va depune Acordul de parteneriat (Anexa 5 la Contractul de finanțare), precum și Declarația de asociere (Anexa 4 la prezentul Ghid).</w:t>
      </w:r>
    </w:p>
    <w:p w14:paraId="5FD46A5A" w14:textId="77777777" w:rsidR="003E467C" w:rsidRPr="00E817CD" w:rsidRDefault="003E467C" w:rsidP="00304A54">
      <w:pPr>
        <w:spacing w:after="120"/>
        <w:jc w:val="both"/>
        <w:rPr>
          <w:iCs/>
          <w:lang w:eastAsia="en-GB"/>
        </w:rPr>
      </w:pPr>
      <w:r w:rsidRPr="00E817CD">
        <w:rPr>
          <w:iCs/>
          <w:lang w:eastAsia="en-GB"/>
        </w:rPr>
        <w:t>Pentru selecția partenerilor privați, autoritățile publice locale trebuie să respecte legislația aplicabilă (</w:t>
      </w:r>
      <w:proofErr w:type="spellStart"/>
      <w:r w:rsidRPr="00E817CD">
        <w:rPr>
          <w:iCs/>
          <w:lang w:eastAsia="en-GB"/>
        </w:rPr>
        <w:t>Ordonanţă</w:t>
      </w:r>
      <w:proofErr w:type="spellEnd"/>
      <w:r w:rsidRPr="00E817CD">
        <w:rPr>
          <w:iCs/>
          <w:lang w:eastAsia="en-GB"/>
        </w:rPr>
        <w:t xml:space="preserve"> de </w:t>
      </w:r>
      <w:proofErr w:type="spellStart"/>
      <w:r w:rsidRPr="00E817CD">
        <w:rPr>
          <w:iCs/>
          <w:lang w:eastAsia="en-GB"/>
        </w:rPr>
        <w:t>Urgenţă</w:t>
      </w:r>
      <w:proofErr w:type="spellEnd"/>
      <w:r w:rsidRPr="00E817CD">
        <w:rPr>
          <w:iCs/>
          <w:lang w:eastAsia="en-GB"/>
        </w:rPr>
        <w:t xml:space="preserve"> nr. 40/2015 privind gestionarea financiară a fondurilor europene pentru perioada de programare 2014-2020). </w:t>
      </w:r>
    </w:p>
    <w:p w14:paraId="4A102EF7" w14:textId="4001CD2E" w:rsidR="00D863A7" w:rsidRPr="00E817CD" w:rsidRDefault="003E467C" w:rsidP="00304A54">
      <w:pPr>
        <w:spacing w:after="120"/>
        <w:jc w:val="both"/>
        <w:rPr>
          <w:b/>
          <w:iCs/>
          <w:color w:val="002060"/>
          <w:lang w:eastAsia="en-GB"/>
        </w:rPr>
      </w:pPr>
      <w:r w:rsidRPr="00E817CD">
        <w:rPr>
          <w:iCs/>
          <w:lang w:eastAsia="en-GB"/>
        </w:rPr>
        <w:t xml:space="preserve">Cele 3 entități vor face parte obligatoriu din componența GAL-ului înființat în cadrul Etapei I – Sprijinul pregătitor. </w:t>
      </w:r>
      <w:r w:rsidR="004D16FD" w:rsidRPr="00E817CD">
        <w:rPr>
          <w:iCs/>
          <w:lang w:eastAsia="en-GB"/>
        </w:rPr>
        <w:t xml:space="preserve">Din GAL </w:t>
      </w:r>
      <w:r w:rsidR="00410860" w:rsidRPr="00E817CD">
        <w:rPr>
          <w:iCs/>
          <w:lang w:eastAsia="en-GB"/>
        </w:rPr>
        <w:t xml:space="preserve">(organizat juridic conform OUG nr. 26/2000 cu privire la </w:t>
      </w:r>
      <w:proofErr w:type="spellStart"/>
      <w:r w:rsidR="00410860" w:rsidRPr="00E817CD">
        <w:rPr>
          <w:iCs/>
          <w:lang w:eastAsia="en-GB"/>
        </w:rPr>
        <w:t>asociaţii</w:t>
      </w:r>
      <w:proofErr w:type="spellEnd"/>
      <w:r w:rsidR="00410860" w:rsidRPr="00E817CD">
        <w:rPr>
          <w:iCs/>
          <w:lang w:eastAsia="en-GB"/>
        </w:rPr>
        <w:t xml:space="preserve"> </w:t>
      </w:r>
      <w:proofErr w:type="spellStart"/>
      <w:r w:rsidR="00410860" w:rsidRPr="00E817CD">
        <w:rPr>
          <w:iCs/>
          <w:lang w:eastAsia="en-GB"/>
        </w:rPr>
        <w:t>şi</w:t>
      </w:r>
      <w:proofErr w:type="spellEnd"/>
      <w:r w:rsidR="00410860" w:rsidRPr="00E817CD">
        <w:rPr>
          <w:iCs/>
          <w:lang w:eastAsia="en-GB"/>
        </w:rPr>
        <w:t xml:space="preserve"> </w:t>
      </w:r>
      <w:proofErr w:type="spellStart"/>
      <w:r w:rsidR="00410860" w:rsidRPr="00E817CD">
        <w:rPr>
          <w:iCs/>
          <w:lang w:eastAsia="en-GB"/>
        </w:rPr>
        <w:t>fundaţii</w:t>
      </w:r>
      <w:proofErr w:type="spellEnd"/>
      <w:r w:rsidR="00410860" w:rsidRPr="00E817CD">
        <w:rPr>
          <w:iCs/>
          <w:lang w:eastAsia="en-GB"/>
        </w:rPr>
        <w:t xml:space="preserve">)  </w:t>
      </w:r>
      <w:r w:rsidR="004D16FD" w:rsidRPr="00E817CD">
        <w:rPr>
          <w:iCs/>
          <w:lang w:eastAsia="en-GB"/>
        </w:rPr>
        <w:t>pot face parte și alți actori sociali relevanți</w:t>
      </w:r>
      <w:r w:rsidR="00403DE8" w:rsidRPr="00E817CD">
        <w:rPr>
          <w:rStyle w:val="Referinnotdesubsol"/>
          <w:iCs/>
        </w:rPr>
        <w:footnoteReference w:id="15"/>
      </w:r>
      <w:r w:rsidR="004D16FD" w:rsidRPr="00E817CD">
        <w:rPr>
          <w:iCs/>
          <w:lang w:eastAsia="en-GB"/>
        </w:rPr>
        <w:t xml:space="preserve">  pentru elaborarea și implementarea SDL</w:t>
      </w:r>
      <w:r w:rsidR="00403DE8" w:rsidRPr="00E817CD">
        <w:rPr>
          <w:iCs/>
          <w:lang w:eastAsia="en-GB"/>
        </w:rPr>
        <w:t xml:space="preserve">. </w:t>
      </w:r>
    </w:p>
    <w:p w14:paraId="15A835EC" w14:textId="3274431B" w:rsidR="00FB6488" w:rsidRPr="00E817CD" w:rsidRDefault="00EE337B" w:rsidP="00304A54">
      <w:pPr>
        <w:spacing w:after="120"/>
        <w:ind w:left="708"/>
        <w:jc w:val="both"/>
        <w:rPr>
          <w:b/>
          <w:iCs/>
          <w:color w:val="002060"/>
          <w:lang w:eastAsia="en-GB"/>
        </w:rPr>
      </w:pPr>
      <w:r w:rsidRPr="00E817CD">
        <w:rPr>
          <w:b/>
          <w:color w:val="002060"/>
          <w:lang w:eastAsia="en-GB"/>
        </w:rPr>
        <w:t xml:space="preserve">2. </w:t>
      </w:r>
      <w:r w:rsidR="00FB6488" w:rsidRPr="00E817CD">
        <w:rPr>
          <w:b/>
          <w:color w:val="002060"/>
          <w:lang w:eastAsia="en-GB"/>
        </w:rPr>
        <w:t>Grupuri de Acțiune Locală (GAL</w:t>
      </w:r>
      <w:r w:rsidR="00FB6488" w:rsidRPr="00E817CD">
        <w:rPr>
          <w:color w:val="002060"/>
          <w:lang w:eastAsia="en-GB"/>
        </w:rPr>
        <w:t>) (cele deja înființate la momentul lansării apelului vizat de prezentul ghid)</w:t>
      </w:r>
      <w:r w:rsidR="00410860" w:rsidRPr="00E817CD">
        <w:rPr>
          <w:color w:val="002060"/>
          <w:lang w:eastAsia="en-GB"/>
        </w:rPr>
        <w:t xml:space="preserve"> organizat</w:t>
      </w:r>
      <w:r w:rsidR="00B50B80" w:rsidRPr="00E817CD">
        <w:rPr>
          <w:color w:val="002060"/>
          <w:lang w:eastAsia="en-GB"/>
        </w:rPr>
        <w:t>e</w:t>
      </w:r>
      <w:r w:rsidR="00410860" w:rsidRPr="00E817CD">
        <w:rPr>
          <w:color w:val="002060"/>
          <w:lang w:eastAsia="en-GB"/>
        </w:rPr>
        <w:t xml:space="preserve"> juridic conform OUG nr. 26/2000 cu privire la </w:t>
      </w:r>
      <w:proofErr w:type="spellStart"/>
      <w:r w:rsidR="00410860" w:rsidRPr="00E817CD">
        <w:rPr>
          <w:color w:val="002060"/>
          <w:lang w:eastAsia="en-GB"/>
        </w:rPr>
        <w:t>asociaţii</w:t>
      </w:r>
      <w:proofErr w:type="spellEnd"/>
      <w:r w:rsidR="00410860" w:rsidRPr="00E817CD">
        <w:rPr>
          <w:color w:val="002060"/>
          <w:lang w:eastAsia="en-GB"/>
        </w:rPr>
        <w:t xml:space="preserve"> </w:t>
      </w:r>
      <w:proofErr w:type="spellStart"/>
      <w:r w:rsidR="00410860" w:rsidRPr="00E817CD">
        <w:rPr>
          <w:color w:val="002060"/>
          <w:lang w:eastAsia="en-GB"/>
        </w:rPr>
        <w:t>şi</w:t>
      </w:r>
      <w:proofErr w:type="spellEnd"/>
      <w:r w:rsidR="00410860" w:rsidRPr="00E817CD">
        <w:rPr>
          <w:color w:val="002060"/>
          <w:lang w:eastAsia="en-GB"/>
        </w:rPr>
        <w:t xml:space="preserve"> </w:t>
      </w:r>
      <w:proofErr w:type="spellStart"/>
      <w:r w:rsidR="00410860" w:rsidRPr="00E817CD">
        <w:rPr>
          <w:color w:val="002060"/>
          <w:lang w:eastAsia="en-GB"/>
        </w:rPr>
        <w:t>fundaţii</w:t>
      </w:r>
      <w:proofErr w:type="spellEnd"/>
    </w:p>
    <w:p w14:paraId="5B62FAD8" w14:textId="77777777" w:rsidR="00FB6488" w:rsidRPr="00E817CD" w:rsidRDefault="00FB6488" w:rsidP="00862235">
      <w:pPr>
        <w:spacing w:after="120"/>
        <w:jc w:val="both"/>
        <w:rPr>
          <w:color w:val="17365D"/>
          <w:lang w:eastAsia="en-GB"/>
        </w:rPr>
      </w:pPr>
    </w:p>
    <w:p w14:paraId="7F3E24AE" w14:textId="77777777" w:rsidR="00FB6488" w:rsidRPr="00E817CD" w:rsidRDefault="00FB6488" w:rsidP="00862235">
      <w:pPr>
        <w:pStyle w:val="Titlu2"/>
        <w:numPr>
          <w:ilvl w:val="0"/>
          <w:numId w:val="0"/>
        </w:numPr>
        <w:spacing w:before="0" w:after="120" w:line="276" w:lineRule="auto"/>
        <w:jc w:val="both"/>
        <w:rPr>
          <w:rFonts w:ascii="Calibri" w:hAnsi="Calibri" w:cs="Times New Roman"/>
          <w:b/>
          <w:color w:val="002060"/>
          <w:sz w:val="22"/>
          <w:szCs w:val="22"/>
        </w:rPr>
      </w:pPr>
      <w:bookmarkStart w:id="39" w:name="_Toc457466192"/>
      <w:r w:rsidRPr="00E817CD">
        <w:rPr>
          <w:rFonts w:ascii="Calibri" w:hAnsi="Calibri" w:cs="Times New Roman"/>
          <w:b/>
          <w:color w:val="002060"/>
          <w:sz w:val="22"/>
          <w:szCs w:val="22"/>
        </w:rPr>
        <w:lastRenderedPageBreak/>
        <w:t>1.5. Durata proiectului de sprijin pregătitor</w:t>
      </w:r>
      <w:bookmarkEnd w:id="39"/>
    </w:p>
    <w:p w14:paraId="0E121CDA" w14:textId="3BDCC2BF" w:rsidR="00FB6488" w:rsidRPr="00E817CD" w:rsidRDefault="00FB6488" w:rsidP="00862235">
      <w:pPr>
        <w:spacing w:after="120"/>
        <w:jc w:val="both"/>
        <w:rPr>
          <w:color w:val="002060"/>
        </w:rPr>
      </w:pPr>
      <w:r w:rsidRPr="00E817CD">
        <w:rPr>
          <w:b/>
          <w:color w:val="002060"/>
        </w:rPr>
        <w:t>Perioada de implementare a proiectului de sprijin pregătitor este de maximum 6 luni</w:t>
      </w:r>
      <w:r w:rsidRPr="00E817CD">
        <w:rPr>
          <w:color w:val="002060"/>
        </w:rPr>
        <w:t>. Proiectele de sprijin pregătitor care vor prevedea o perioadă de implementare mai mare de 6 luni vor fi respinse.</w:t>
      </w:r>
    </w:p>
    <w:p w14:paraId="67E99190" w14:textId="3E4EA413" w:rsidR="00FB6488" w:rsidRPr="00E817CD" w:rsidRDefault="00FB6488" w:rsidP="00862235">
      <w:pPr>
        <w:spacing w:after="120"/>
        <w:jc w:val="both"/>
        <w:rPr>
          <w:color w:val="002060"/>
        </w:rPr>
      </w:pPr>
      <w:r w:rsidRPr="00E817CD">
        <w:rPr>
          <w:color w:val="002060"/>
        </w:rPr>
        <w:t>La completarea cererii de finanțare în sistemul electronic va trebui evidențiată durata fiecărei activități și sub-activități incluse în proiect.</w:t>
      </w:r>
      <w:r w:rsidR="00DF7CAD" w:rsidRPr="00E817CD">
        <w:rPr>
          <w:color w:val="002060"/>
        </w:rPr>
        <w:t xml:space="preserve"> În termen de maxim 15 zile de la finalizarea proiectului aferent sprijinului pregătitor, GAL-urile au obligația de a depune spre evaluare și selecție SDL-urile elaborate.</w:t>
      </w:r>
    </w:p>
    <w:p w14:paraId="4B3577DD" w14:textId="77777777" w:rsidR="00FB6488" w:rsidRPr="00E817CD" w:rsidRDefault="00FB6488" w:rsidP="00862235">
      <w:pPr>
        <w:spacing w:after="120"/>
        <w:jc w:val="both"/>
        <w:rPr>
          <w:color w:val="002060"/>
        </w:rPr>
      </w:pPr>
    </w:p>
    <w:p w14:paraId="5D44239D" w14:textId="77777777" w:rsidR="00FB6488" w:rsidRPr="00E817CD" w:rsidRDefault="00FB6488" w:rsidP="00862235">
      <w:pPr>
        <w:pStyle w:val="Titlu2"/>
        <w:numPr>
          <w:ilvl w:val="0"/>
          <w:numId w:val="0"/>
        </w:numPr>
        <w:spacing w:before="0" w:after="120" w:line="276" w:lineRule="auto"/>
        <w:jc w:val="both"/>
        <w:rPr>
          <w:rFonts w:ascii="Calibri" w:hAnsi="Calibri" w:cs="Times New Roman"/>
          <w:b/>
          <w:color w:val="002060"/>
          <w:sz w:val="22"/>
          <w:szCs w:val="22"/>
        </w:rPr>
      </w:pPr>
      <w:bookmarkStart w:id="40" w:name="_Toc457466193"/>
      <w:r w:rsidRPr="00E817CD">
        <w:rPr>
          <w:rFonts w:ascii="Calibri" w:hAnsi="Calibri" w:cs="Times New Roman"/>
          <w:b/>
          <w:color w:val="002060"/>
          <w:sz w:val="22"/>
          <w:szCs w:val="22"/>
        </w:rPr>
        <w:t>1.6. Grup țintă al proiectului de sprijin pregătitor</w:t>
      </w:r>
      <w:bookmarkEnd w:id="40"/>
    </w:p>
    <w:p w14:paraId="1A171F12" w14:textId="77777777" w:rsidR="00FB6488" w:rsidRPr="00E817CD" w:rsidRDefault="00FB6488" w:rsidP="00862235">
      <w:pPr>
        <w:spacing w:after="120"/>
        <w:ind w:right="95"/>
        <w:jc w:val="both"/>
        <w:rPr>
          <w:color w:val="002060"/>
          <w:kern w:val="28"/>
          <w:lang w:eastAsia="en-GB"/>
        </w:rPr>
      </w:pPr>
      <w:r w:rsidRPr="00E817CD">
        <w:rPr>
          <w:color w:val="002060"/>
          <w:kern w:val="28"/>
          <w:lang w:eastAsia="en-GB"/>
        </w:rPr>
        <w:t xml:space="preserve">Având în vedere faptul că obiectivul acestei cereri de propuneri de proiecte îl reprezintă derularea de activități aferente înființării/ adaptării GAL și elaborării Strategiei de Dezvoltare Locală, în prezenta cerere de propuneri de proiecte </w:t>
      </w:r>
      <w:r w:rsidRPr="00E817CD">
        <w:rPr>
          <w:b/>
          <w:color w:val="002060"/>
          <w:kern w:val="28"/>
          <w:lang w:eastAsia="en-GB"/>
        </w:rPr>
        <w:t>nu este vizat un grup țintă</w:t>
      </w:r>
      <w:r w:rsidRPr="00E817CD">
        <w:rPr>
          <w:color w:val="002060"/>
          <w:kern w:val="28"/>
          <w:lang w:eastAsia="en-GB"/>
        </w:rPr>
        <w:t xml:space="preserve">.  </w:t>
      </w:r>
    </w:p>
    <w:p w14:paraId="040FB1A3" w14:textId="77777777" w:rsidR="00FB6488" w:rsidRPr="00E817CD" w:rsidRDefault="00FB6488" w:rsidP="00862235">
      <w:pPr>
        <w:spacing w:after="120"/>
        <w:jc w:val="both"/>
        <w:rPr>
          <w:color w:val="002060"/>
          <w:lang w:eastAsia="en-GB"/>
        </w:rPr>
      </w:pPr>
      <w:r w:rsidRPr="00E817CD">
        <w:rPr>
          <w:color w:val="002060"/>
          <w:lang w:eastAsia="en-GB"/>
        </w:rPr>
        <w:t>Finanțarea intervențiilor destinate grupului țintă din comunitatea marginalizată vizată de SDL va fi realizată într-o etapă ulterioară, prin proiecte POR/POCU ce vor fi</w:t>
      </w:r>
      <w:r w:rsidRPr="00E817CD">
        <w:rPr>
          <w:b/>
          <w:color w:val="002060"/>
          <w:lang w:eastAsia="en-GB"/>
        </w:rPr>
        <w:t xml:space="preserve"> </w:t>
      </w:r>
      <w:r w:rsidRPr="00E817CD">
        <w:rPr>
          <w:color w:val="002060"/>
          <w:lang w:eastAsia="en-GB"/>
        </w:rPr>
        <w:t xml:space="preserve">selectate în </w:t>
      </w:r>
      <w:r w:rsidRPr="00E817CD">
        <w:rPr>
          <w:b/>
          <w:color w:val="002060"/>
          <w:lang w:eastAsia="en-GB"/>
        </w:rPr>
        <w:t>Etapa III a mecanismului DLRC - Selectarea pachetului integrat de proiecte aferent SDL aprobate</w:t>
      </w:r>
      <w:r w:rsidRPr="00E817CD">
        <w:rPr>
          <w:color w:val="002060"/>
          <w:lang w:eastAsia="en-GB"/>
        </w:rPr>
        <w:t>.</w:t>
      </w:r>
    </w:p>
    <w:p w14:paraId="691E6140" w14:textId="77777777" w:rsidR="00FB6488" w:rsidRPr="00E817CD" w:rsidRDefault="00FB6488" w:rsidP="00862235">
      <w:pPr>
        <w:pStyle w:val="Titlu2"/>
        <w:numPr>
          <w:ilvl w:val="0"/>
          <w:numId w:val="0"/>
        </w:numPr>
        <w:spacing w:before="0" w:after="120" w:line="276" w:lineRule="auto"/>
        <w:jc w:val="both"/>
        <w:rPr>
          <w:rFonts w:ascii="Calibri" w:hAnsi="Calibri" w:cs="Times New Roman"/>
          <w:b/>
          <w:color w:val="17365D"/>
          <w:sz w:val="22"/>
          <w:szCs w:val="22"/>
        </w:rPr>
      </w:pPr>
    </w:p>
    <w:p w14:paraId="4D85C671" w14:textId="77777777" w:rsidR="00FB6488" w:rsidRPr="00E817CD" w:rsidRDefault="00FB6488" w:rsidP="00862235">
      <w:pPr>
        <w:pStyle w:val="Titlu2"/>
        <w:numPr>
          <w:ilvl w:val="0"/>
          <w:numId w:val="0"/>
        </w:numPr>
        <w:spacing w:before="0" w:after="120" w:line="276" w:lineRule="auto"/>
        <w:jc w:val="both"/>
        <w:rPr>
          <w:rFonts w:ascii="Calibri" w:hAnsi="Calibri" w:cs="Times New Roman"/>
          <w:b/>
          <w:color w:val="17365D"/>
          <w:sz w:val="22"/>
          <w:szCs w:val="22"/>
        </w:rPr>
      </w:pPr>
      <w:bookmarkStart w:id="41" w:name="_Toc457466194"/>
      <w:r w:rsidRPr="00E817CD">
        <w:rPr>
          <w:rFonts w:ascii="Calibri" w:hAnsi="Calibri" w:cs="Times New Roman"/>
          <w:b/>
          <w:color w:val="17365D"/>
          <w:sz w:val="22"/>
          <w:szCs w:val="22"/>
        </w:rPr>
        <w:t xml:space="preserve">1.7. Indicatori aplicabili proiectului </w:t>
      </w:r>
      <w:r w:rsidRPr="00E817CD">
        <w:rPr>
          <w:rFonts w:ascii="Calibri" w:hAnsi="Calibri" w:cs="Times New Roman"/>
          <w:b/>
          <w:color w:val="002060"/>
          <w:sz w:val="22"/>
          <w:szCs w:val="22"/>
        </w:rPr>
        <w:t>de sprijin pregătitor</w:t>
      </w:r>
      <w:bookmarkEnd w:id="41"/>
    </w:p>
    <w:p w14:paraId="201AB000" w14:textId="77777777" w:rsidR="00FB6488" w:rsidRPr="00E817CD" w:rsidRDefault="00FB6488" w:rsidP="00862235">
      <w:pPr>
        <w:spacing w:after="120"/>
        <w:jc w:val="both"/>
        <w:rPr>
          <w:color w:val="17365D"/>
        </w:rPr>
      </w:pPr>
      <w:r w:rsidRPr="00E817CD">
        <w:rPr>
          <w:color w:val="17365D"/>
        </w:rPr>
        <w:t>Fiecare cerere de finanțare va include indicatorul de realizare (4S68), în funcție de regiunea de dezvoltare selectată. Va fi selectat doar un singur tip de regiune de dezvoltare</w:t>
      </w:r>
      <w:r w:rsidRPr="00E817CD">
        <w:rPr>
          <w:i/>
          <w:color w:val="17365D"/>
        </w:rPr>
        <w:t>.</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276"/>
        <w:gridCol w:w="2551"/>
        <w:gridCol w:w="1276"/>
        <w:gridCol w:w="1276"/>
        <w:gridCol w:w="2310"/>
      </w:tblGrid>
      <w:tr w:rsidR="00FB6488" w:rsidRPr="00E817CD" w14:paraId="14141B67" w14:textId="77777777" w:rsidTr="00173284">
        <w:trPr>
          <w:tblHeader/>
        </w:trPr>
        <w:tc>
          <w:tcPr>
            <w:tcW w:w="4678" w:type="dxa"/>
            <w:gridSpan w:val="3"/>
            <w:shd w:val="clear" w:color="auto" w:fill="EEECE1"/>
          </w:tcPr>
          <w:p w14:paraId="3ADEA666" w14:textId="77777777" w:rsidR="00FB6488" w:rsidRPr="00E817CD" w:rsidRDefault="00FB6488" w:rsidP="00862235">
            <w:pPr>
              <w:spacing w:after="120"/>
              <w:rPr>
                <w:b/>
                <w:color w:val="17365D"/>
                <w:sz w:val="20"/>
                <w:szCs w:val="20"/>
              </w:rPr>
            </w:pPr>
            <w:r w:rsidRPr="00E817CD">
              <w:rPr>
                <w:b/>
                <w:color w:val="17365D"/>
                <w:sz w:val="20"/>
                <w:szCs w:val="20"/>
              </w:rPr>
              <w:t>Indicatori de rezultat imediat</w:t>
            </w:r>
          </w:p>
        </w:tc>
        <w:tc>
          <w:tcPr>
            <w:tcW w:w="4862" w:type="dxa"/>
            <w:gridSpan w:val="3"/>
            <w:shd w:val="clear" w:color="auto" w:fill="EEECE1"/>
          </w:tcPr>
          <w:p w14:paraId="0AA26BF4" w14:textId="77777777" w:rsidR="00FB6488" w:rsidRPr="00E817CD" w:rsidRDefault="00FB6488" w:rsidP="00862235">
            <w:pPr>
              <w:spacing w:after="120"/>
              <w:rPr>
                <w:b/>
                <w:color w:val="17365D"/>
                <w:sz w:val="20"/>
                <w:szCs w:val="20"/>
              </w:rPr>
            </w:pPr>
            <w:r w:rsidRPr="00E817CD">
              <w:rPr>
                <w:b/>
                <w:color w:val="17365D"/>
                <w:sz w:val="20"/>
                <w:szCs w:val="20"/>
              </w:rPr>
              <w:t>Indicatori de realizare</w:t>
            </w:r>
          </w:p>
        </w:tc>
      </w:tr>
      <w:tr w:rsidR="00FB6488" w:rsidRPr="00E817CD" w14:paraId="601EBDC9" w14:textId="77777777" w:rsidTr="00173284">
        <w:trPr>
          <w:tblHeader/>
        </w:trPr>
        <w:tc>
          <w:tcPr>
            <w:tcW w:w="851" w:type="dxa"/>
            <w:shd w:val="clear" w:color="auto" w:fill="EEECE1"/>
          </w:tcPr>
          <w:p w14:paraId="626BF4E4" w14:textId="77777777" w:rsidR="00FB6488" w:rsidRPr="00E817CD" w:rsidRDefault="00FB6488" w:rsidP="00862235">
            <w:pPr>
              <w:spacing w:after="120"/>
              <w:rPr>
                <w:b/>
                <w:color w:val="17365D"/>
                <w:sz w:val="20"/>
                <w:szCs w:val="20"/>
              </w:rPr>
            </w:pPr>
            <w:r w:rsidRPr="00E817CD">
              <w:rPr>
                <w:b/>
                <w:color w:val="17365D"/>
                <w:sz w:val="20"/>
                <w:szCs w:val="20"/>
              </w:rPr>
              <w:t>Cod</w:t>
            </w:r>
          </w:p>
        </w:tc>
        <w:tc>
          <w:tcPr>
            <w:tcW w:w="1276" w:type="dxa"/>
            <w:shd w:val="clear" w:color="auto" w:fill="EEECE1"/>
          </w:tcPr>
          <w:p w14:paraId="629EAAB0" w14:textId="77777777" w:rsidR="00FB6488" w:rsidRPr="00E817CD" w:rsidRDefault="00FB6488" w:rsidP="00862235">
            <w:pPr>
              <w:spacing w:after="120"/>
              <w:rPr>
                <w:b/>
                <w:color w:val="17365D"/>
                <w:sz w:val="20"/>
                <w:szCs w:val="20"/>
              </w:rPr>
            </w:pPr>
            <w:r w:rsidRPr="00E817CD">
              <w:rPr>
                <w:b/>
                <w:color w:val="17365D"/>
                <w:sz w:val="20"/>
                <w:szCs w:val="20"/>
              </w:rPr>
              <w:t>Regiune de dezvoltare</w:t>
            </w:r>
          </w:p>
        </w:tc>
        <w:tc>
          <w:tcPr>
            <w:tcW w:w="2551" w:type="dxa"/>
            <w:shd w:val="clear" w:color="auto" w:fill="EEECE1"/>
          </w:tcPr>
          <w:p w14:paraId="7C07164C" w14:textId="77777777" w:rsidR="00FB6488" w:rsidRPr="00E817CD" w:rsidRDefault="00FB6488" w:rsidP="00862235">
            <w:pPr>
              <w:spacing w:after="120"/>
              <w:rPr>
                <w:b/>
                <w:color w:val="17365D"/>
                <w:sz w:val="20"/>
                <w:szCs w:val="20"/>
              </w:rPr>
            </w:pPr>
            <w:r w:rsidRPr="00E817CD">
              <w:rPr>
                <w:b/>
                <w:color w:val="17365D"/>
                <w:sz w:val="20"/>
                <w:szCs w:val="20"/>
              </w:rPr>
              <w:t>Denumire indicator</w:t>
            </w:r>
          </w:p>
        </w:tc>
        <w:tc>
          <w:tcPr>
            <w:tcW w:w="1276" w:type="dxa"/>
            <w:shd w:val="clear" w:color="auto" w:fill="EEECE1"/>
          </w:tcPr>
          <w:p w14:paraId="36EF652F" w14:textId="77777777" w:rsidR="00FB6488" w:rsidRPr="00E817CD" w:rsidRDefault="00FB6488" w:rsidP="00862235">
            <w:pPr>
              <w:spacing w:after="120"/>
              <w:rPr>
                <w:b/>
                <w:color w:val="17365D"/>
                <w:sz w:val="20"/>
                <w:szCs w:val="20"/>
              </w:rPr>
            </w:pPr>
            <w:r w:rsidRPr="00E817CD">
              <w:rPr>
                <w:b/>
                <w:color w:val="17365D"/>
                <w:sz w:val="20"/>
                <w:szCs w:val="20"/>
              </w:rPr>
              <w:t>Cod</w:t>
            </w:r>
          </w:p>
        </w:tc>
        <w:tc>
          <w:tcPr>
            <w:tcW w:w="1276" w:type="dxa"/>
            <w:shd w:val="clear" w:color="auto" w:fill="EEECE1"/>
          </w:tcPr>
          <w:p w14:paraId="1909946B" w14:textId="77777777" w:rsidR="00FB6488" w:rsidRPr="00E817CD" w:rsidRDefault="00FB6488" w:rsidP="00862235">
            <w:pPr>
              <w:spacing w:after="120"/>
              <w:rPr>
                <w:b/>
                <w:color w:val="17365D"/>
                <w:sz w:val="20"/>
                <w:szCs w:val="20"/>
              </w:rPr>
            </w:pPr>
            <w:r w:rsidRPr="00E817CD">
              <w:rPr>
                <w:b/>
                <w:color w:val="17365D"/>
                <w:sz w:val="20"/>
                <w:szCs w:val="20"/>
              </w:rPr>
              <w:t>Regiune de dezvoltare</w:t>
            </w:r>
          </w:p>
        </w:tc>
        <w:tc>
          <w:tcPr>
            <w:tcW w:w="2310" w:type="dxa"/>
            <w:shd w:val="clear" w:color="auto" w:fill="EEECE1"/>
          </w:tcPr>
          <w:p w14:paraId="1F8F8645" w14:textId="77777777" w:rsidR="00FB6488" w:rsidRPr="00E817CD" w:rsidRDefault="00FB6488" w:rsidP="00862235">
            <w:pPr>
              <w:spacing w:after="120"/>
              <w:rPr>
                <w:b/>
                <w:color w:val="17365D"/>
                <w:sz w:val="20"/>
                <w:szCs w:val="20"/>
              </w:rPr>
            </w:pPr>
            <w:r w:rsidRPr="00E817CD">
              <w:rPr>
                <w:b/>
                <w:color w:val="17365D"/>
                <w:sz w:val="20"/>
                <w:szCs w:val="20"/>
              </w:rPr>
              <w:t>Denumire indicator</w:t>
            </w:r>
          </w:p>
        </w:tc>
      </w:tr>
      <w:tr w:rsidR="00FB6488" w:rsidRPr="00E817CD" w14:paraId="604A4BB7" w14:textId="77777777" w:rsidTr="00304A54">
        <w:trPr>
          <w:trHeight w:val="889"/>
        </w:trPr>
        <w:tc>
          <w:tcPr>
            <w:tcW w:w="851" w:type="dxa"/>
            <w:vMerge w:val="restart"/>
          </w:tcPr>
          <w:p w14:paraId="1663B51E" w14:textId="77777777" w:rsidR="00FB6488" w:rsidRPr="00E817CD" w:rsidRDefault="00FB6488" w:rsidP="00862235">
            <w:pPr>
              <w:spacing w:after="120"/>
              <w:rPr>
                <w:b/>
                <w:i/>
                <w:color w:val="17365D"/>
                <w:sz w:val="20"/>
                <w:szCs w:val="20"/>
              </w:rPr>
            </w:pPr>
            <w:r w:rsidRPr="00E817CD">
              <w:rPr>
                <w:b/>
                <w:color w:val="17365D"/>
                <w:sz w:val="20"/>
                <w:szCs w:val="20"/>
              </w:rPr>
              <w:t>4S66</w:t>
            </w:r>
          </w:p>
        </w:tc>
        <w:tc>
          <w:tcPr>
            <w:tcW w:w="1276" w:type="dxa"/>
          </w:tcPr>
          <w:p w14:paraId="0A28055C" w14:textId="77777777" w:rsidR="00FB6488" w:rsidRPr="00E817CD" w:rsidRDefault="00FB6488" w:rsidP="00862235">
            <w:pPr>
              <w:spacing w:after="120"/>
              <w:rPr>
                <w:b/>
                <w:color w:val="17365D"/>
                <w:sz w:val="20"/>
                <w:szCs w:val="20"/>
              </w:rPr>
            </w:pPr>
            <w:r w:rsidRPr="00E817CD">
              <w:rPr>
                <w:b/>
                <w:color w:val="17365D"/>
                <w:sz w:val="20"/>
                <w:szCs w:val="20"/>
              </w:rPr>
              <w:t>Regiuni mai puțin dezvoltate</w:t>
            </w:r>
          </w:p>
        </w:tc>
        <w:tc>
          <w:tcPr>
            <w:tcW w:w="2551" w:type="dxa"/>
            <w:vMerge w:val="restart"/>
          </w:tcPr>
          <w:p w14:paraId="3C625C82" w14:textId="77777777" w:rsidR="00FB6488" w:rsidRPr="00E817CD" w:rsidRDefault="00FB6488" w:rsidP="00173284">
            <w:pPr>
              <w:spacing w:after="120"/>
              <w:jc w:val="both"/>
              <w:rPr>
                <w:color w:val="17365D"/>
                <w:sz w:val="20"/>
                <w:szCs w:val="20"/>
              </w:rPr>
            </w:pPr>
            <w:r w:rsidRPr="00E817CD">
              <w:rPr>
                <w:color w:val="17365D"/>
                <w:sz w:val="20"/>
                <w:szCs w:val="20"/>
              </w:rPr>
              <w:t>Strategii aprobate spre finanțare din totalul strategiilor/ analizelor/ planurilor de acțiune de dezvoltare a comunității</w:t>
            </w:r>
          </w:p>
          <w:p w14:paraId="2483C903" w14:textId="77777777" w:rsidR="00FB6488" w:rsidRPr="00E817CD" w:rsidRDefault="00FB6488" w:rsidP="00173284">
            <w:pPr>
              <w:spacing w:after="120"/>
              <w:ind w:left="360"/>
              <w:jc w:val="both"/>
              <w:rPr>
                <w:b/>
                <w:i/>
                <w:color w:val="17365D"/>
                <w:sz w:val="20"/>
                <w:szCs w:val="20"/>
              </w:rPr>
            </w:pPr>
          </w:p>
        </w:tc>
        <w:tc>
          <w:tcPr>
            <w:tcW w:w="1276" w:type="dxa"/>
            <w:vMerge w:val="restart"/>
          </w:tcPr>
          <w:p w14:paraId="6EC32D23" w14:textId="77777777" w:rsidR="00FB6488" w:rsidRPr="00E817CD" w:rsidRDefault="00FB6488" w:rsidP="00862235">
            <w:pPr>
              <w:spacing w:after="120"/>
              <w:rPr>
                <w:b/>
                <w:i/>
                <w:color w:val="17365D"/>
                <w:sz w:val="20"/>
                <w:szCs w:val="20"/>
              </w:rPr>
            </w:pPr>
            <w:r w:rsidRPr="00E817CD">
              <w:rPr>
                <w:b/>
                <w:color w:val="17365D"/>
                <w:sz w:val="20"/>
                <w:szCs w:val="20"/>
              </w:rPr>
              <w:t>4S68</w:t>
            </w:r>
          </w:p>
        </w:tc>
        <w:tc>
          <w:tcPr>
            <w:tcW w:w="1276" w:type="dxa"/>
          </w:tcPr>
          <w:p w14:paraId="50A788A2" w14:textId="77777777" w:rsidR="00FB6488" w:rsidRPr="00E817CD" w:rsidRDefault="00FB6488" w:rsidP="00862235">
            <w:pPr>
              <w:spacing w:after="120"/>
              <w:rPr>
                <w:b/>
                <w:i/>
                <w:color w:val="17365D"/>
                <w:sz w:val="20"/>
                <w:szCs w:val="20"/>
              </w:rPr>
            </w:pPr>
            <w:r w:rsidRPr="00E817CD">
              <w:rPr>
                <w:b/>
                <w:color w:val="17365D"/>
                <w:sz w:val="20"/>
                <w:szCs w:val="20"/>
              </w:rPr>
              <w:t>Regiuni mai puțin dezvoltate</w:t>
            </w:r>
          </w:p>
        </w:tc>
        <w:tc>
          <w:tcPr>
            <w:tcW w:w="2310" w:type="dxa"/>
            <w:vMerge w:val="restart"/>
          </w:tcPr>
          <w:p w14:paraId="46317E80" w14:textId="77777777" w:rsidR="00FB6488" w:rsidRPr="00E817CD" w:rsidRDefault="00FB6488" w:rsidP="00173284">
            <w:pPr>
              <w:spacing w:after="120"/>
              <w:jc w:val="both"/>
              <w:rPr>
                <w:color w:val="17365D"/>
                <w:sz w:val="20"/>
                <w:szCs w:val="20"/>
              </w:rPr>
            </w:pPr>
            <w:r w:rsidRPr="00E817CD">
              <w:rPr>
                <w:color w:val="17365D"/>
                <w:sz w:val="20"/>
                <w:szCs w:val="20"/>
              </w:rPr>
              <w:t>Strategii/ analize/ planuri de acțiune/ de dezvoltare a comunității vizate prin CLLD (DLRC)</w:t>
            </w:r>
          </w:p>
          <w:p w14:paraId="73CED18F" w14:textId="77777777" w:rsidR="00FB6488" w:rsidRPr="00E817CD" w:rsidRDefault="00FB6488" w:rsidP="00173284">
            <w:pPr>
              <w:spacing w:after="120"/>
              <w:jc w:val="both"/>
              <w:rPr>
                <w:b/>
                <w:i/>
                <w:color w:val="17365D"/>
                <w:sz w:val="20"/>
                <w:szCs w:val="20"/>
              </w:rPr>
            </w:pPr>
          </w:p>
        </w:tc>
      </w:tr>
      <w:tr w:rsidR="00FB6488" w:rsidRPr="00E817CD" w14:paraId="19252A79" w14:textId="77777777" w:rsidTr="00FA5252">
        <w:trPr>
          <w:trHeight w:val="962"/>
        </w:trPr>
        <w:tc>
          <w:tcPr>
            <w:tcW w:w="851" w:type="dxa"/>
            <w:vMerge/>
          </w:tcPr>
          <w:p w14:paraId="1D47938F" w14:textId="77777777" w:rsidR="00FB6488" w:rsidRPr="00E817CD" w:rsidRDefault="00FB6488" w:rsidP="00862235">
            <w:pPr>
              <w:spacing w:after="120"/>
              <w:rPr>
                <w:b/>
                <w:i/>
                <w:color w:val="17365D"/>
                <w:sz w:val="20"/>
                <w:szCs w:val="20"/>
              </w:rPr>
            </w:pPr>
          </w:p>
        </w:tc>
        <w:tc>
          <w:tcPr>
            <w:tcW w:w="1276" w:type="dxa"/>
          </w:tcPr>
          <w:p w14:paraId="5DF493E3" w14:textId="77777777" w:rsidR="00FB6488" w:rsidRPr="00E817CD" w:rsidRDefault="00FB6488" w:rsidP="00862235">
            <w:pPr>
              <w:spacing w:after="120"/>
              <w:rPr>
                <w:b/>
                <w:i/>
                <w:color w:val="17365D"/>
                <w:sz w:val="20"/>
                <w:szCs w:val="20"/>
              </w:rPr>
            </w:pPr>
            <w:r w:rsidRPr="00E817CD">
              <w:rPr>
                <w:b/>
                <w:color w:val="17365D"/>
                <w:sz w:val="20"/>
                <w:szCs w:val="20"/>
              </w:rPr>
              <w:t>Regiune mai dezvoltată</w:t>
            </w:r>
          </w:p>
        </w:tc>
        <w:tc>
          <w:tcPr>
            <w:tcW w:w="2551" w:type="dxa"/>
            <w:vMerge/>
          </w:tcPr>
          <w:p w14:paraId="0ADA5B7C" w14:textId="77777777" w:rsidR="00FB6488" w:rsidRPr="00E817CD" w:rsidRDefault="00FB6488" w:rsidP="00862235">
            <w:pPr>
              <w:spacing w:after="120"/>
              <w:rPr>
                <w:b/>
                <w:i/>
                <w:color w:val="17365D"/>
                <w:sz w:val="20"/>
                <w:szCs w:val="20"/>
              </w:rPr>
            </w:pPr>
          </w:p>
        </w:tc>
        <w:tc>
          <w:tcPr>
            <w:tcW w:w="1276" w:type="dxa"/>
            <w:vMerge/>
          </w:tcPr>
          <w:p w14:paraId="75F46CB9" w14:textId="77777777" w:rsidR="00FB6488" w:rsidRPr="00E817CD" w:rsidRDefault="00FB6488" w:rsidP="00862235">
            <w:pPr>
              <w:spacing w:after="120"/>
              <w:rPr>
                <w:b/>
                <w:i/>
                <w:color w:val="17365D"/>
                <w:sz w:val="20"/>
                <w:szCs w:val="20"/>
              </w:rPr>
            </w:pPr>
          </w:p>
        </w:tc>
        <w:tc>
          <w:tcPr>
            <w:tcW w:w="1276" w:type="dxa"/>
          </w:tcPr>
          <w:p w14:paraId="3CFBFCC1" w14:textId="77777777" w:rsidR="00FB6488" w:rsidRPr="00E817CD" w:rsidRDefault="00FB6488" w:rsidP="00862235">
            <w:pPr>
              <w:spacing w:after="120"/>
              <w:rPr>
                <w:b/>
                <w:i/>
                <w:color w:val="17365D"/>
                <w:sz w:val="20"/>
                <w:szCs w:val="20"/>
              </w:rPr>
            </w:pPr>
            <w:r w:rsidRPr="00E817CD">
              <w:rPr>
                <w:b/>
                <w:color w:val="17365D"/>
                <w:sz w:val="20"/>
                <w:szCs w:val="20"/>
              </w:rPr>
              <w:t>Regiuni mai puțin dezvoltate</w:t>
            </w:r>
          </w:p>
        </w:tc>
        <w:tc>
          <w:tcPr>
            <w:tcW w:w="2310" w:type="dxa"/>
            <w:vMerge/>
          </w:tcPr>
          <w:p w14:paraId="2A1C4238" w14:textId="77777777" w:rsidR="00FB6488" w:rsidRPr="00E817CD" w:rsidRDefault="00FB6488" w:rsidP="00862235">
            <w:pPr>
              <w:spacing w:after="120"/>
              <w:rPr>
                <w:b/>
                <w:i/>
                <w:color w:val="17365D"/>
                <w:sz w:val="20"/>
                <w:szCs w:val="20"/>
              </w:rPr>
            </w:pPr>
          </w:p>
        </w:tc>
      </w:tr>
    </w:tbl>
    <w:p w14:paraId="41DB2C6A" w14:textId="77777777" w:rsidR="00FB6488" w:rsidRPr="00E817CD" w:rsidRDefault="00FB6488" w:rsidP="00862235">
      <w:pPr>
        <w:spacing w:after="120"/>
        <w:jc w:val="both"/>
        <w:rPr>
          <w:color w:val="17365D"/>
          <w:kern w:val="28"/>
          <w:lang w:eastAsia="en-GB"/>
        </w:rPr>
      </w:pPr>
      <w:r w:rsidRPr="00E817CD">
        <w:rPr>
          <w:color w:val="17365D"/>
          <w:kern w:val="28"/>
          <w:lang w:eastAsia="en-GB"/>
        </w:rPr>
        <w:t xml:space="preserve">Solicitantul va putea selecta dintr-o listă predefinită în aplicația informatică </w:t>
      </w:r>
      <w:r w:rsidRPr="00E817CD">
        <w:rPr>
          <w:b/>
          <w:color w:val="17365D"/>
          <w:kern w:val="28"/>
          <w:lang w:eastAsia="en-GB"/>
        </w:rPr>
        <w:t>doar indicatorul de realizare 4S68 ”</w:t>
      </w:r>
      <w:r w:rsidRPr="00E817CD">
        <w:rPr>
          <w:b/>
          <w:i/>
          <w:color w:val="17365D"/>
          <w:kern w:val="28"/>
          <w:lang w:eastAsia="en-GB"/>
        </w:rPr>
        <w:t>Strategii/ analize/ planuri de acțiune/ de dezvoltare a comunității vizate prin DLRC”</w:t>
      </w:r>
      <w:r w:rsidRPr="00E817CD">
        <w:rPr>
          <w:b/>
          <w:color w:val="17365D"/>
          <w:kern w:val="28"/>
          <w:lang w:eastAsia="en-GB"/>
        </w:rPr>
        <w:t xml:space="preserve">. </w:t>
      </w:r>
      <w:r w:rsidRPr="00E817CD">
        <w:rPr>
          <w:color w:val="17365D"/>
          <w:kern w:val="28"/>
          <w:lang w:eastAsia="en-GB"/>
        </w:rPr>
        <w:t xml:space="preserve">Indicatorul de rezultat imediat </w:t>
      </w:r>
      <w:r w:rsidRPr="00E817CD">
        <w:rPr>
          <w:color w:val="17365D"/>
        </w:rPr>
        <w:t>4S66</w:t>
      </w:r>
      <w:r w:rsidRPr="00E817CD">
        <w:rPr>
          <w:color w:val="17365D"/>
          <w:kern w:val="28"/>
          <w:lang w:eastAsia="en-GB"/>
        </w:rPr>
        <w:t xml:space="preserve"> ”</w:t>
      </w:r>
      <w:r w:rsidRPr="00E817CD">
        <w:rPr>
          <w:i/>
          <w:color w:val="17365D"/>
        </w:rPr>
        <w:t xml:space="preserve">Strategii aprobate spre finanțare din totalul strategiilor/analizelor/planurilor de acțiune de dezvoltare a comunității” </w:t>
      </w:r>
      <w:r w:rsidRPr="00E817CD">
        <w:rPr>
          <w:color w:val="17365D"/>
          <w:kern w:val="28"/>
          <w:lang w:eastAsia="en-GB"/>
        </w:rPr>
        <w:t>va fi monitorizat/ raportat de AM POCU în baza informațiilor furnizate de Comitetul Comun de Selecție responsabil cu aprobarea Strategiilor de Dezvoltare Locală.</w:t>
      </w:r>
    </w:p>
    <w:p w14:paraId="1043AACA" w14:textId="77777777" w:rsidR="00FB6488" w:rsidRPr="00E817CD" w:rsidRDefault="00FB6488" w:rsidP="00862235">
      <w:pPr>
        <w:spacing w:after="120"/>
        <w:jc w:val="both"/>
        <w:rPr>
          <w:color w:val="17365D"/>
          <w:kern w:val="28"/>
          <w:lang w:eastAsia="en-GB"/>
        </w:rPr>
      </w:pPr>
    </w:p>
    <w:p w14:paraId="0EFBB76A" w14:textId="7FC81ADB" w:rsidR="00FB6488" w:rsidRPr="00E817CD" w:rsidRDefault="00FB6488" w:rsidP="00862235">
      <w:pPr>
        <w:pStyle w:val="Titlu2"/>
        <w:numPr>
          <w:ilvl w:val="0"/>
          <w:numId w:val="0"/>
        </w:numPr>
        <w:spacing w:before="0" w:after="120" w:line="276" w:lineRule="auto"/>
        <w:jc w:val="both"/>
        <w:rPr>
          <w:rFonts w:ascii="Calibri" w:hAnsi="Calibri" w:cs="Times New Roman"/>
          <w:b/>
          <w:color w:val="17365D"/>
          <w:sz w:val="22"/>
          <w:szCs w:val="22"/>
        </w:rPr>
      </w:pPr>
      <w:bookmarkStart w:id="42" w:name="_Toc422156791"/>
      <w:bookmarkStart w:id="43" w:name="_Toc422157543"/>
      <w:bookmarkStart w:id="44" w:name="_Toc422229808"/>
      <w:bookmarkStart w:id="45" w:name="_Toc422230090"/>
      <w:bookmarkStart w:id="46" w:name="_Toc457466195"/>
      <w:bookmarkEnd w:id="42"/>
      <w:bookmarkEnd w:id="43"/>
      <w:bookmarkEnd w:id="44"/>
      <w:bookmarkEnd w:id="45"/>
      <w:r w:rsidRPr="00E817CD">
        <w:rPr>
          <w:rFonts w:ascii="Calibri" w:hAnsi="Calibri" w:cs="Times New Roman"/>
          <w:b/>
          <w:color w:val="17365D"/>
          <w:sz w:val="22"/>
          <w:szCs w:val="22"/>
        </w:rPr>
        <w:t xml:space="preserve">1.8. Alocarea financiară stabilită pentru Apelul de proiecte </w:t>
      </w:r>
      <w:r w:rsidRPr="00E817CD">
        <w:rPr>
          <w:rFonts w:ascii="Calibri" w:hAnsi="Calibri" w:cs="Times New Roman"/>
          <w:b/>
          <w:color w:val="002060"/>
          <w:sz w:val="22"/>
          <w:szCs w:val="22"/>
        </w:rPr>
        <w:t>de sprijin pregătitor</w:t>
      </w:r>
      <w:bookmarkEnd w:id="46"/>
    </w:p>
    <w:p w14:paraId="69B8218A" w14:textId="3676A4C8" w:rsidR="00FB6488" w:rsidRPr="00E817CD" w:rsidRDefault="00544FB8" w:rsidP="00602A9B">
      <w:pPr>
        <w:pStyle w:val="Corptext"/>
        <w:rPr>
          <w:color w:val="17365D"/>
          <w:lang w:eastAsia="ar-SA"/>
        </w:rPr>
      </w:pPr>
      <w:r w:rsidRPr="00E817CD">
        <w:rPr>
          <w:color w:val="17365D"/>
          <w:lang w:eastAsia="ar-SA"/>
        </w:rPr>
        <w:t xml:space="preserve">Alocarea financiară pentru apelul de proiecte de sprijin pregătitor este </w:t>
      </w:r>
      <w:r w:rsidR="00A56A20" w:rsidRPr="00E817CD">
        <w:rPr>
          <w:color w:val="17365D"/>
          <w:lang w:eastAsia="ar-SA"/>
        </w:rPr>
        <w:t>5.000</w:t>
      </w:r>
      <w:r w:rsidRPr="00E817CD">
        <w:rPr>
          <w:color w:val="17365D"/>
          <w:lang w:eastAsia="ar-SA"/>
        </w:rPr>
        <w:t>.000 euro.</w:t>
      </w:r>
    </w:p>
    <w:p w14:paraId="57EBA8A3" w14:textId="77777777" w:rsidR="00FB6488" w:rsidRPr="00E817CD" w:rsidRDefault="00FB6488" w:rsidP="00862235">
      <w:pPr>
        <w:pStyle w:val="Corptext"/>
        <w:jc w:val="both"/>
        <w:rPr>
          <w:color w:val="17365D"/>
          <w:lang w:eastAsia="ar-SA"/>
        </w:rPr>
      </w:pPr>
    </w:p>
    <w:p w14:paraId="06B15893" w14:textId="77777777" w:rsidR="00FB6488" w:rsidRPr="00E817CD" w:rsidRDefault="00FB6488" w:rsidP="00185B54">
      <w:pPr>
        <w:pStyle w:val="Titlu2"/>
        <w:numPr>
          <w:ilvl w:val="0"/>
          <w:numId w:val="0"/>
        </w:numPr>
        <w:spacing w:before="120" w:after="120" w:line="240" w:lineRule="auto"/>
        <w:jc w:val="both"/>
        <w:rPr>
          <w:rFonts w:ascii="Calibri" w:hAnsi="Calibri" w:cs="Times New Roman"/>
          <w:color w:val="17365D"/>
          <w:sz w:val="22"/>
          <w:szCs w:val="22"/>
        </w:rPr>
      </w:pPr>
      <w:bookmarkStart w:id="47" w:name="_Toc451100219"/>
      <w:bookmarkStart w:id="48" w:name="_Toc457466196"/>
      <w:r w:rsidRPr="00E817CD">
        <w:rPr>
          <w:rFonts w:ascii="Calibri" w:hAnsi="Calibri" w:cs="Times New Roman"/>
          <w:b/>
          <w:color w:val="17365D"/>
          <w:sz w:val="22"/>
          <w:szCs w:val="22"/>
        </w:rPr>
        <w:t xml:space="preserve">1.9. Valoarea </w:t>
      </w:r>
      <w:proofErr w:type="spellStart"/>
      <w:r w:rsidRPr="00E817CD">
        <w:rPr>
          <w:rFonts w:ascii="Calibri" w:hAnsi="Calibri" w:cs="Times New Roman"/>
          <w:b/>
          <w:color w:val="17365D"/>
          <w:sz w:val="22"/>
          <w:szCs w:val="22"/>
        </w:rPr>
        <w:t>maximã</w:t>
      </w:r>
      <w:proofErr w:type="spellEnd"/>
      <w:r w:rsidRPr="00E817CD">
        <w:rPr>
          <w:rFonts w:ascii="Calibri" w:hAnsi="Calibri" w:cs="Times New Roman"/>
          <w:b/>
          <w:color w:val="17365D"/>
          <w:sz w:val="22"/>
          <w:szCs w:val="22"/>
        </w:rPr>
        <w:t xml:space="preserve"> a proiectului, rata de cofinanțare</w:t>
      </w:r>
      <w:bookmarkEnd w:id="47"/>
      <w:bookmarkEnd w:id="48"/>
      <w:r w:rsidRPr="00E817CD">
        <w:rPr>
          <w:rFonts w:ascii="Calibri" w:hAnsi="Calibri" w:cs="Times New Roman"/>
          <w:color w:val="17365D"/>
          <w:sz w:val="22"/>
          <w:szCs w:val="22"/>
        </w:rPr>
        <w:t xml:space="preserve"> </w:t>
      </w:r>
    </w:p>
    <w:p w14:paraId="5C9FAD55" w14:textId="08EA20C6" w:rsidR="00FB6488" w:rsidRPr="00E817CD" w:rsidRDefault="00FB6488" w:rsidP="00185B54">
      <w:pPr>
        <w:pStyle w:val="Corptext"/>
        <w:spacing w:before="120" w:line="240" w:lineRule="auto"/>
        <w:jc w:val="both"/>
        <w:rPr>
          <w:color w:val="17365D"/>
        </w:rPr>
      </w:pPr>
      <w:r w:rsidRPr="00E817CD">
        <w:rPr>
          <w:color w:val="17365D"/>
        </w:rPr>
        <w:t xml:space="preserve">Cursul de schimb care va fi utilizat pentru stabilirea acestei valori este cursul </w:t>
      </w:r>
      <w:proofErr w:type="spellStart"/>
      <w:r w:rsidRPr="00E817CD">
        <w:rPr>
          <w:color w:val="17365D"/>
        </w:rPr>
        <w:t>Inforeuro</w:t>
      </w:r>
      <w:proofErr w:type="spellEnd"/>
      <w:r w:rsidRPr="00E817CD">
        <w:rPr>
          <w:color w:val="17365D"/>
        </w:rPr>
        <w:t xml:space="preserve"> aferent lunii </w:t>
      </w:r>
      <w:r w:rsidR="002D197A" w:rsidRPr="00E817CD">
        <w:rPr>
          <w:color w:val="17365D"/>
        </w:rPr>
        <w:t xml:space="preserve">august </w:t>
      </w:r>
      <w:r w:rsidRPr="00E817CD">
        <w:rPr>
          <w:color w:val="17365D"/>
        </w:rPr>
        <w:t>2016, respectiv 1 EURO = …. RON.</w:t>
      </w:r>
    </w:p>
    <w:p w14:paraId="74C97CFA" w14:textId="77777777" w:rsidR="00FB6488" w:rsidRPr="00E817CD" w:rsidRDefault="00FB6488" w:rsidP="00185B54">
      <w:pPr>
        <w:pStyle w:val="Corptext"/>
        <w:spacing w:before="120" w:line="240" w:lineRule="auto"/>
        <w:jc w:val="both"/>
        <w:rPr>
          <w:lang w:eastAsia="ar-SA"/>
        </w:rPr>
      </w:pPr>
    </w:p>
    <w:p w14:paraId="70CC809F" w14:textId="77777777" w:rsidR="00FB6488" w:rsidRPr="00E817CD" w:rsidRDefault="00FB6488" w:rsidP="00185B54">
      <w:pPr>
        <w:pStyle w:val="Titlu3"/>
        <w:spacing w:before="120" w:after="120" w:line="240" w:lineRule="auto"/>
        <w:jc w:val="both"/>
        <w:rPr>
          <w:rFonts w:ascii="Calibri" w:hAnsi="Calibri"/>
          <w:b/>
          <w:color w:val="17365D"/>
          <w:sz w:val="22"/>
          <w:szCs w:val="22"/>
        </w:rPr>
      </w:pPr>
      <w:bookmarkStart w:id="49" w:name="_Toc451100220"/>
      <w:bookmarkStart w:id="50" w:name="_Toc457466197"/>
      <w:r w:rsidRPr="00E817CD">
        <w:rPr>
          <w:rFonts w:ascii="Calibri" w:hAnsi="Calibri"/>
          <w:b/>
          <w:color w:val="17365D"/>
          <w:sz w:val="22"/>
          <w:szCs w:val="22"/>
        </w:rPr>
        <w:t xml:space="preserve">1.9.1. Valoarea </w:t>
      </w:r>
      <w:proofErr w:type="spellStart"/>
      <w:r w:rsidRPr="00E817CD">
        <w:rPr>
          <w:rFonts w:ascii="Calibri" w:hAnsi="Calibri"/>
          <w:b/>
          <w:color w:val="17365D"/>
          <w:sz w:val="22"/>
          <w:szCs w:val="22"/>
        </w:rPr>
        <w:t>maximã</w:t>
      </w:r>
      <w:proofErr w:type="spellEnd"/>
      <w:r w:rsidRPr="00E817CD">
        <w:rPr>
          <w:rFonts w:ascii="Calibri" w:hAnsi="Calibri"/>
          <w:b/>
          <w:color w:val="17365D"/>
          <w:sz w:val="22"/>
          <w:szCs w:val="22"/>
        </w:rPr>
        <w:t xml:space="preserve"> a proiectului</w:t>
      </w:r>
      <w:bookmarkEnd w:id="49"/>
      <w:bookmarkEnd w:id="50"/>
    </w:p>
    <w:p w14:paraId="706F5310" w14:textId="77777777" w:rsidR="00FB6488" w:rsidRPr="00E817CD" w:rsidRDefault="00FB6488" w:rsidP="00185B54">
      <w:pPr>
        <w:pStyle w:val="Listparagraf"/>
        <w:numPr>
          <w:ilvl w:val="0"/>
          <w:numId w:val="83"/>
        </w:numPr>
        <w:spacing w:before="120" w:after="120" w:line="240" w:lineRule="auto"/>
        <w:contextualSpacing w:val="0"/>
        <w:jc w:val="both"/>
        <w:rPr>
          <w:b/>
          <w:color w:val="17365D"/>
        </w:rPr>
      </w:pPr>
      <w:r w:rsidRPr="00E817CD">
        <w:rPr>
          <w:b/>
          <w:color w:val="17365D"/>
        </w:rPr>
        <w:t>Valoarea maximă eligibilă a unui proiect este de 50.000 euro.</w:t>
      </w:r>
    </w:p>
    <w:p w14:paraId="7B0B235C" w14:textId="77777777" w:rsidR="002D197A" w:rsidRPr="00E817CD" w:rsidRDefault="002D197A" w:rsidP="00304A54">
      <w:pPr>
        <w:pStyle w:val="Listparagraf"/>
        <w:spacing w:before="120" w:after="120" w:line="240" w:lineRule="auto"/>
        <w:ind w:left="360"/>
        <w:contextualSpacing w:val="0"/>
        <w:jc w:val="both"/>
        <w:rPr>
          <w:b/>
          <w:color w:val="17365D"/>
        </w:rPr>
      </w:pPr>
    </w:p>
    <w:p w14:paraId="79D27E07" w14:textId="77777777" w:rsidR="00FB6488" w:rsidRPr="00E817CD" w:rsidRDefault="00FB6488" w:rsidP="00185B54">
      <w:pPr>
        <w:pStyle w:val="Titlu3"/>
        <w:spacing w:before="120" w:after="120" w:line="240" w:lineRule="auto"/>
        <w:jc w:val="both"/>
        <w:rPr>
          <w:rFonts w:ascii="Calibri" w:hAnsi="Calibri"/>
          <w:sz w:val="22"/>
          <w:szCs w:val="22"/>
          <w:lang w:eastAsia="ar-SA"/>
        </w:rPr>
      </w:pPr>
      <w:bookmarkStart w:id="51" w:name="_Toc451100221"/>
      <w:bookmarkStart w:id="52" w:name="_Toc457466198"/>
      <w:r w:rsidRPr="00E817CD">
        <w:rPr>
          <w:rFonts w:ascii="Calibri" w:hAnsi="Calibri"/>
          <w:b/>
          <w:color w:val="17365D"/>
          <w:sz w:val="22"/>
          <w:szCs w:val="22"/>
        </w:rPr>
        <w:t>1.9.2. Cofinanțarea națională (cofinanțarea publică și cofinanțarea proprie)</w:t>
      </w:r>
      <w:bookmarkEnd w:id="51"/>
      <w:bookmarkEnd w:id="52"/>
    </w:p>
    <w:p w14:paraId="1B39BE11" w14:textId="77777777" w:rsidR="00FB6488" w:rsidRPr="00E817CD" w:rsidRDefault="00FB6488" w:rsidP="00185B54">
      <w:pPr>
        <w:spacing w:before="120" w:after="120" w:line="240" w:lineRule="auto"/>
        <w:jc w:val="both"/>
        <w:rPr>
          <w:color w:val="17365D"/>
        </w:rPr>
      </w:pPr>
      <w:r w:rsidRPr="00E817CD">
        <w:rPr>
          <w:b/>
          <w:color w:val="17365D"/>
        </w:rPr>
        <w:t>Contribuția eligibilă minimă a solicitantului</w:t>
      </w:r>
      <w:r w:rsidRPr="00E817CD">
        <w:rPr>
          <w:color w:val="17365D"/>
        </w:rPr>
        <w:t xml:space="preserve"> reprezintă procentul din valoarea totală eligibilă a proiectului propus, care va fi suportat de solicitant.</w:t>
      </w:r>
    </w:p>
    <w:p w14:paraId="113D5ED5" w14:textId="77777777" w:rsidR="00FB6488" w:rsidRPr="00E817CD" w:rsidRDefault="00FB6488" w:rsidP="00185B54">
      <w:pPr>
        <w:pStyle w:val="Titlu3"/>
        <w:spacing w:before="120" w:after="120" w:line="240" w:lineRule="auto"/>
        <w:jc w:val="both"/>
        <w:rPr>
          <w:rFonts w:ascii="Calibri" w:hAnsi="Calibri"/>
          <w:b/>
          <w:color w:val="17365D"/>
          <w:sz w:val="22"/>
          <w:szCs w:val="22"/>
        </w:rPr>
      </w:pPr>
      <w:bookmarkStart w:id="53" w:name="_Toc435003193"/>
      <w:bookmarkStart w:id="54" w:name="_Toc442084039"/>
      <w:bookmarkStart w:id="55" w:name="_Toc451100222"/>
    </w:p>
    <w:p w14:paraId="7A6BBDE2" w14:textId="77777777" w:rsidR="00FB6488" w:rsidRPr="00E817CD" w:rsidRDefault="00FB6488" w:rsidP="00185B54">
      <w:pPr>
        <w:pStyle w:val="Titlu3"/>
        <w:spacing w:before="120" w:after="120" w:line="240" w:lineRule="auto"/>
        <w:jc w:val="both"/>
        <w:rPr>
          <w:rFonts w:ascii="Calibri" w:hAnsi="Calibri"/>
          <w:color w:val="17365D"/>
          <w:sz w:val="22"/>
          <w:szCs w:val="22"/>
        </w:rPr>
      </w:pPr>
      <w:bookmarkStart w:id="56" w:name="_Toc457466199"/>
      <w:r w:rsidRPr="00E817CD">
        <w:rPr>
          <w:rFonts w:ascii="Calibri" w:hAnsi="Calibri"/>
          <w:b/>
          <w:color w:val="17365D"/>
          <w:sz w:val="22"/>
          <w:szCs w:val="22"/>
        </w:rPr>
        <w:t>A. Contribuția solicitantului</w:t>
      </w:r>
      <w:bookmarkEnd w:id="56"/>
      <w:r w:rsidRPr="00E817CD">
        <w:rPr>
          <w:rFonts w:ascii="Calibri" w:hAnsi="Calibri"/>
          <w:b/>
          <w:color w:val="17365D"/>
          <w:sz w:val="22"/>
          <w:szCs w:val="22"/>
        </w:rPr>
        <w:t xml:space="preserve"> </w:t>
      </w:r>
      <w:bookmarkEnd w:id="53"/>
      <w:bookmarkEnd w:id="54"/>
      <w:bookmarkEnd w:id="55"/>
    </w:p>
    <w:p w14:paraId="12608343" w14:textId="77777777" w:rsidR="00FB6488" w:rsidRPr="00E817CD" w:rsidRDefault="00FB6488" w:rsidP="00185B54">
      <w:pPr>
        <w:spacing w:before="120" w:after="120" w:line="240" w:lineRule="auto"/>
        <w:jc w:val="both"/>
        <w:rPr>
          <w:color w:val="17365D"/>
        </w:rPr>
      </w:pPr>
      <w:r w:rsidRPr="00E817CD">
        <w:rPr>
          <w:color w:val="17365D"/>
        </w:rPr>
        <w:t xml:space="preserve">În cadrul apelurilor de proiecte vizate prin prezentul </w:t>
      </w:r>
      <w:r w:rsidRPr="00E817CD">
        <w:rPr>
          <w:rFonts w:cs="Calibri"/>
          <w:color w:val="17365D"/>
        </w:rPr>
        <w:t>ghid al solicitantului – condiții specifice</w:t>
      </w:r>
      <w:r w:rsidRPr="00E817CD">
        <w:rPr>
          <w:color w:val="17365D"/>
        </w:rPr>
        <w:t>,, contribuția eligibilă minimă a solicitantului și partenerilor, după caz, din totalul costurilor eligibile este prezentată în tabelul de mai jos:</w:t>
      </w:r>
    </w:p>
    <w:p w14:paraId="704A2221" w14:textId="52AE7770" w:rsidR="002D197A" w:rsidRPr="00E817CD" w:rsidRDefault="009251FA" w:rsidP="00185B54">
      <w:pPr>
        <w:spacing w:before="120" w:after="120" w:line="240" w:lineRule="auto"/>
        <w:jc w:val="both"/>
        <w:rPr>
          <w:color w:val="17365D"/>
        </w:rPr>
      </w:pPr>
      <w:r w:rsidRPr="00E817CD">
        <w:rPr>
          <w:noProof/>
          <w:lang w:val="en-US"/>
        </w:rPr>
        <w:drawing>
          <wp:inline distT="0" distB="0" distL="0" distR="0" wp14:anchorId="0987DFC1" wp14:editId="7060F546">
            <wp:extent cx="6115050" cy="2571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0" cy="2571750"/>
                    </a:xfrm>
                    <a:prstGeom prst="rect">
                      <a:avLst/>
                    </a:prstGeom>
                    <a:noFill/>
                    <a:ln>
                      <a:noFill/>
                    </a:ln>
                  </pic:spPr>
                </pic:pic>
              </a:graphicData>
            </a:graphic>
          </wp:inline>
        </w:drawing>
      </w:r>
    </w:p>
    <w:p w14:paraId="053C4F12" w14:textId="5F99395D" w:rsidR="00FB6488" w:rsidRPr="00E817CD" w:rsidRDefault="00FB6488" w:rsidP="00304A54">
      <w:pPr>
        <w:spacing w:before="120" w:after="120" w:line="240" w:lineRule="auto"/>
        <w:jc w:val="both"/>
        <w:rPr>
          <w:b/>
          <w:color w:val="17365D"/>
        </w:rPr>
        <w:sectPr w:rsidR="00FB6488" w:rsidRPr="00E817CD" w:rsidSect="00F85813">
          <w:headerReference w:type="default" r:id="rId12"/>
          <w:footerReference w:type="default" r:id="rId13"/>
          <w:pgSz w:w="11906" w:h="16838"/>
          <w:pgMar w:top="289" w:right="992" w:bottom="567" w:left="1276" w:header="136" w:footer="709" w:gutter="0"/>
          <w:cols w:space="708"/>
          <w:docGrid w:linePitch="360"/>
        </w:sectPr>
      </w:pPr>
      <w:r w:rsidRPr="00E817CD">
        <w:rPr>
          <w:color w:val="17365D"/>
        </w:rPr>
        <w:t>Pe parcursul implementării proiectului, cheltuielile considerate neeligibile, dar necesare derulării proiectului vor fi suportate de către beneficiar.</w:t>
      </w:r>
    </w:p>
    <w:p w14:paraId="1DB3E31D" w14:textId="48B10EBD" w:rsidR="00FB6488" w:rsidRPr="00E817CD" w:rsidRDefault="00FB6488" w:rsidP="00C52DD8">
      <w:pPr>
        <w:pStyle w:val="Titlu2"/>
        <w:numPr>
          <w:ilvl w:val="0"/>
          <w:numId w:val="0"/>
        </w:numPr>
        <w:spacing w:before="0" w:after="120" w:line="276" w:lineRule="auto"/>
        <w:rPr>
          <w:rFonts w:ascii="Calibri" w:hAnsi="Calibri"/>
          <w:b/>
          <w:color w:val="17365D"/>
          <w:sz w:val="22"/>
          <w:szCs w:val="22"/>
        </w:rPr>
      </w:pPr>
      <w:bookmarkStart w:id="57" w:name="_Toc457466200"/>
      <w:r w:rsidRPr="00E817CD">
        <w:rPr>
          <w:rFonts w:ascii="Calibri" w:hAnsi="Calibri"/>
          <w:b/>
          <w:color w:val="17365D"/>
          <w:sz w:val="22"/>
          <w:szCs w:val="22"/>
        </w:rPr>
        <w:lastRenderedPageBreak/>
        <w:t>1.10. Regiunea/ regiunile de dezvoltare vizate de apelurile de proiecte</w:t>
      </w:r>
      <w:bookmarkEnd w:id="57"/>
    </w:p>
    <w:p w14:paraId="191C99B8" w14:textId="7903480E" w:rsidR="00FB6488" w:rsidRPr="00E817CD" w:rsidRDefault="00FB6488" w:rsidP="00304A54">
      <w:pPr>
        <w:ind w:right="95"/>
        <w:jc w:val="both"/>
        <w:rPr>
          <w:color w:val="1F4E79"/>
          <w:kern w:val="28"/>
          <w:szCs w:val="24"/>
          <w:lang w:eastAsia="en-GB"/>
        </w:rPr>
      </w:pPr>
      <w:r w:rsidRPr="00E817CD">
        <w:rPr>
          <w:color w:val="1F4E79"/>
          <w:kern w:val="28"/>
          <w:szCs w:val="24"/>
          <w:lang w:eastAsia="en-GB"/>
        </w:rPr>
        <w:t>Acțiunile planificate în cadrul AP 5</w:t>
      </w:r>
      <w:r w:rsidRPr="00E817CD">
        <w:rPr>
          <w:b/>
          <w:color w:val="1F4E79"/>
          <w:kern w:val="28"/>
          <w:szCs w:val="24"/>
          <w:lang w:eastAsia="en-GB"/>
        </w:rPr>
        <w:t xml:space="preserve"> din POCU</w:t>
      </w:r>
      <w:r w:rsidRPr="00E817CD">
        <w:rPr>
          <w:i/>
          <w:color w:val="1F4E79"/>
          <w:kern w:val="28"/>
          <w:szCs w:val="24"/>
          <w:lang w:eastAsia="en-GB"/>
        </w:rPr>
        <w:t xml:space="preserve">: „Dezvoltarea locală plasată sub responsabilitatea comunității” </w:t>
      </w:r>
      <w:r w:rsidRPr="00E817CD">
        <w:rPr>
          <w:color w:val="1F4E79"/>
          <w:kern w:val="28"/>
          <w:szCs w:val="24"/>
          <w:lang w:eastAsia="en-GB"/>
        </w:rPr>
        <w:t xml:space="preserve">vizează toate cele </w:t>
      </w:r>
      <w:r w:rsidRPr="00E817CD">
        <w:rPr>
          <w:b/>
          <w:color w:val="1F4E79"/>
          <w:kern w:val="28"/>
          <w:szCs w:val="24"/>
          <w:lang w:eastAsia="en-GB"/>
        </w:rPr>
        <w:t>8 (opt) regiuni eligibile</w:t>
      </w:r>
      <w:r w:rsidRPr="00E817CD">
        <w:rPr>
          <w:color w:val="1F4E79"/>
          <w:kern w:val="28"/>
          <w:szCs w:val="24"/>
          <w:lang w:eastAsia="en-GB"/>
        </w:rPr>
        <w:t xml:space="preserve"> - </w:t>
      </w:r>
      <w:r w:rsidRPr="00E817CD">
        <w:rPr>
          <w:b/>
          <w:color w:val="1F4E79"/>
          <w:kern w:val="28"/>
          <w:szCs w:val="24"/>
          <w:lang w:eastAsia="en-GB"/>
        </w:rPr>
        <w:t>regiuni mai puțin dezvoltate</w:t>
      </w:r>
      <w:r w:rsidRPr="00E817CD">
        <w:rPr>
          <w:color w:val="1F4E79"/>
          <w:kern w:val="28"/>
          <w:szCs w:val="24"/>
          <w:lang w:eastAsia="en-GB"/>
        </w:rPr>
        <w:t xml:space="preserve"> (</w:t>
      </w:r>
      <w:r w:rsidRPr="00E817CD">
        <w:rPr>
          <w:i/>
          <w:color w:val="1F4E79"/>
          <w:szCs w:val="24"/>
        </w:rPr>
        <w:t>Nord-Est, Nord-Vest, Vest, Sud-Vest Oltenia, Centru, Sud-Est și Sud-Muntenia</w:t>
      </w:r>
      <w:r w:rsidRPr="00E817CD">
        <w:rPr>
          <w:color w:val="1F4E79"/>
          <w:szCs w:val="24"/>
        </w:rPr>
        <w:t>), precum și</w:t>
      </w:r>
      <w:r w:rsidR="00853E73" w:rsidRPr="00E817CD">
        <w:rPr>
          <w:color w:val="1F4E79"/>
          <w:szCs w:val="24"/>
        </w:rPr>
        <w:t xml:space="preserve"> </w:t>
      </w:r>
      <w:r w:rsidRPr="00E817CD">
        <w:rPr>
          <w:b/>
          <w:color w:val="1F4E79"/>
          <w:kern w:val="28"/>
          <w:szCs w:val="24"/>
          <w:lang w:eastAsia="en-GB"/>
        </w:rPr>
        <w:t>regiun</w:t>
      </w:r>
      <w:r w:rsidR="00853E73" w:rsidRPr="00E817CD">
        <w:rPr>
          <w:b/>
          <w:color w:val="1F4E79"/>
          <w:kern w:val="28"/>
          <w:szCs w:val="24"/>
          <w:lang w:eastAsia="en-GB"/>
        </w:rPr>
        <w:t>ea</w:t>
      </w:r>
      <w:r w:rsidRPr="00E817CD">
        <w:rPr>
          <w:b/>
          <w:color w:val="1F4E79"/>
          <w:kern w:val="28"/>
          <w:szCs w:val="24"/>
          <w:lang w:eastAsia="en-GB"/>
        </w:rPr>
        <w:t xml:space="preserve"> dezvoltat</w:t>
      </w:r>
      <w:r w:rsidR="00853E73" w:rsidRPr="00E817CD">
        <w:rPr>
          <w:b/>
          <w:color w:val="1F4E79"/>
          <w:kern w:val="28"/>
          <w:szCs w:val="24"/>
          <w:lang w:eastAsia="en-GB"/>
        </w:rPr>
        <w:t>ă</w:t>
      </w:r>
      <w:r w:rsidRPr="00E817CD">
        <w:rPr>
          <w:color w:val="1F4E79"/>
          <w:szCs w:val="24"/>
        </w:rPr>
        <w:t xml:space="preserve"> (</w:t>
      </w:r>
      <w:r w:rsidRPr="00E817CD">
        <w:rPr>
          <w:i/>
          <w:color w:val="1F4E79"/>
          <w:szCs w:val="24"/>
        </w:rPr>
        <w:t>București-Ilfov</w:t>
      </w:r>
      <w:r w:rsidRPr="00E817CD">
        <w:rPr>
          <w:color w:val="1F4E79"/>
          <w:szCs w:val="24"/>
        </w:rPr>
        <w:t>)</w:t>
      </w:r>
      <w:r w:rsidRPr="00E817CD">
        <w:rPr>
          <w:color w:val="1F4E79"/>
          <w:kern w:val="28"/>
          <w:szCs w:val="24"/>
          <w:lang w:eastAsia="en-GB"/>
        </w:rPr>
        <w:t>.</w:t>
      </w:r>
    </w:p>
    <w:p w14:paraId="7941D493" w14:textId="77777777" w:rsidR="00FB6488" w:rsidRPr="00E817CD" w:rsidRDefault="00FB6488" w:rsidP="00304A54">
      <w:pPr>
        <w:ind w:right="95"/>
        <w:jc w:val="both"/>
        <w:rPr>
          <w:b/>
          <w:color w:val="1F4E79"/>
          <w:kern w:val="28"/>
          <w:szCs w:val="24"/>
          <w:lang w:eastAsia="en-GB"/>
        </w:rPr>
      </w:pPr>
      <w:r w:rsidRPr="00E817CD">
        <w:rPr>
          <w:b/>
          <w:color w:val="1F4E79"/>
          <w:kern w:val="28"/>
          <w:szCs w:val="24"/>
          <w:lang w:eastAsia="en-GB"/>
        </w:rPr>
        <w:t xml:space="preserve">Selectarea de către solicitant a regiunii de dezvoltare se va face exclusiv din perspectiva localizării </w:t>
      </w:r>
      <w:proofErr w:type="spellStart"/>
      <w:r w:rsidRPr="00E817CD">
        <w:rPr>
          <w:b/>
          <w:iCs/>
          <w:color w:val="1F4E79"/>
          <w:kern w:val="28"/>
          <w:szCs w:val="24"/>
          <w:lang w:eastAsia="en-GB"/>
        </w:rPr>
        <w:t>comunităţii</w:t>
      </w:r>
      <w:proofErr w:type="spellEnd"/>
      <w:r w:rsidRPr="00E817CD">
        <w:rPr>
          <w:b/>
          <w:iCs/>
          <w:color w:val="1F4E79"/>
          <w:kern w:val="28"/>
          <w:szCs w:val="24"/>
          <w:lang w:eastAsia="en-GB"/>
        </w:rPr>
        <w:t xml:space="preserve"> marginalizate aflate în risc de sărăcie </w:t>
      </w:r>
      <w:proofErr w:type="spellStart"/>
      <w:r w:rsidRPr="00E817CD">
        <w:rPr>
          <w:b/>
          <w:iCs/>
          <w:color w:val="1F4E79"/>
          <w:kern w:val="28"/>
          <w:szCs w:val="24"/>
          <w:lang w:eastAsia="en-GB"/>
        </w:rPr>
        <w:t>şi</w:t>
      </w:r>
      <w:proofErr w:type="spellEnd"/>
      <w:r w:rsidRPr="00E817CD">
        <w:rPr>
          <w:b/>
          <w:iCs/>
          <w:color w:val="1F4E79"/>
          <w:kern w:val="28"/>
          <w:szCs w:val="24"/>
          <w:lang w:eastAsia="en-GB"/>
        </w:rPr>
        <w:t xml:space="preserve"> excluziune socială care va beneficia de sprijin pregătitor pentru elaborarea Strategiei de Dezvoltare Locală.</w:t>
      </w:r>
      <w:r w:rsidRPr="00E817CD">
        <w:rPr>
          <w:b/>
          <w:color w:val="1F4E79"/>
          <w:kern w:val="28"/>
          <w:szCs w:val="24"/>
          <w:lang w:eastAsia="en-GB"/>
        </w:rPr>
        <w:t xml:space="preserve"> </w:t>
      </w:r>
    </w:p>
    <w:p w14:paraId="6D84F619" w14:textId="77777777" w:rsidR="00FB6488" w:rsidRPr="00E817CD" w:rsidRDefault="00FB6488" w:rsidP="00304A54">
      <w:pPr>
        <w:pStyle w:val="Corptext"/>
        <w:jc w:val="both"/>
        <w:rPr>
          <w:color w:val="17365D"/>
          <w:lang w:eastAsia="ar-SA"/>
        </w:rPr>
      </w:pPr>
      <w:r w:rsidRPr="00E817CD">
        <w:rPr>
          <w:color w:val="1F4E79"/>
          <w:kern w:val="28"/>
          <w:szCs w:val="24"/>
          <w:lang w:eastAsia="en-GB"/>
        </w:rPr>
        <w:t xml:space="preserve">Regiunea de dezvoltare vizată va fi selectată din sistemul informatic, din lista predefinită. În completarea cererii de finanțare, </w:t>
      </w:r>
      <w:r w:rsidRPr="00E817CD">
        <w:rPr>
          <w:b/>
          <w:color w:val="1F4E79"/>
          <w:kern w:val="28"/>
          <w:szCs w:val="24"/>
          <w:lang w:eastAsia="en-GB"/>
        </w:rPr>
        <w:t>sistemul informatic vă va permite selectarea unei singure regiuni de dezvoltare (din cele 8).</w:t>
      </w:r>
    </w:p>
    <w:p w14:paraId="1F82725A" w14:textId="77777777" w:rsidR="00853E73" w:rsidRPr="00E817CD" w:rsidRDefault="00853E73" w:rsidP="00862235">
      <w:pPr>
        <w:pStyle w:val="Titlu1"/>
        <w:spacing w:before="0" w:after="120"/>
        <w:jc w:val="both"/>
        <w:rPr>
          <w:color w:val="17365D"/>
          <w:lang w:eastAsia="ar-SA"/>
        </w:rPr>
      </w:pPr>
    </w:p>
    <w:p w14:paraId="6A699765" w14:textId="77777777" w:rsidR="00853E73" w:rsidRPr="00E817CD" w:rsidRDefault="00853E73" w:rsidP="00862235">
      <w:pPr>
        <w:pStyle w:val="Titlu1"/>
        <w:spacing w:before="0" w:after="120"/>
        <w:jc w:val="both"/>
        <w:rPr>
          <w:color w:val="17365D"/>
          <w:lang w:eastAsia="ar-SA"/>
        </w:rPr>
      </w:pPr>
    </w:p>
    <w:p w14:paraId="0D0D834F" w14:textId="77777777" w:rsidR="00FB6488" w:rsidRPr="00E817CD" w:rsidRDefault="00FB6488" w:rsidP="00862235">
      <w:pPr>
        <w:pStyle w:val="Titlu1"/>
        <w:spacing w:before="0" w:after="120"/>
        <w:jc w:val="both"/>
        <w:rPr>
          <w:rFonts w:ascii="Calibri" w:hAnsi="Calibri"/>
          <w:b/>
          <w:color w:val="17365D"/>
          <w:sz w:val="22"/>
          <w:szCs w:val="22"/>
        </w:rPr>
      </w:pPr>
    </w:p>
    <w:p w14:paraId="5A731C3A" w14:textId="77777777" w:rsidR="00FB6488" w:rsidRPr="00E817CD" w:rsidRDefault="00FB6488" w:rsidP="00862235">
      <w:pPr>
        <w:pStyle w:val="Titlu1"/>
        <w:spacing w:before="0" w:after="120"/>
        <w:jc w:val="both"/>
        <w:rPr>
          <w:rFonts w:ascii="Calibri" w:hAnsi="Calibri"/>
          <w:b/>
          <w:color w:val="17365D"/>
          <w:sz w:val="22"/>
          <w:szCs w:val="22"/>
        </w:rPr>
      </w:pPr>
      <w:bookmarkStart w:id="58" w:name="_Toc457466201"/>
      <w:r w:rsidRPr="00E817CD">
        <w:rPr>
          <w:rFonts w:ascii="Calibri" w:hAnsi="Calibri"/>
          <w:b/>
          <w:color w:val="17365D"/>
          <w:sz w:val="22"/>
          <w:szCs w:val="22"/>
        </w:rPr>
        <w:t>CAPITOLUL 2. Reguli pentru acordarea finanțării</w:t>
      </w:r>
      <w:bookmarkEnd w:id="58"/>
    </w:p>
    <w:p w14:paraId="0D0ED58F" w14:textId="77777777" w:rsidR="00FB6488" w:rsidRPr="00E817CD" w:rsidRDefault="00FB6488" w:rsidP="00862235">
      <w:pPr>
        <w:spacing w:after="120"/>
        <w:jc w:val="both"/>
        <w:rPr>
          <w:color w:val="17365D"/>
        </w:rPr>
      </w:pPr>
    </w:p>
    <w:p w14:paraId="0D23856D" w14:textId="77777777" w:rsidR="00FB6488" w:rsidRPr="00E817CD" w:rsidRDefault="00FB6488" w:rsidP="00862235">
      <w:pPr>
        <w:keepNext/>
        <w:keepLines/>
        <w:spacing w:after="120"/>
        <w:jc w:val="both"/>
        <w:outlineLvl w:val="1"/>
        <w:rPr>
          <w:b/>
          <w:color w:val="17365D"/>
        </w:rPr>
      </w:pPr>
      <w:bookmarkStart w:id="59" w:name="_Toc444523807"/>
      <w:bookmarkStart w:id="60" w:name="_Toc448926438"/>
      <w:bookmarkStart w:id="61" w:name="_Toc457466202"/>
      <w:r w:rsidRPr="00E817CD">
        <w:rPr>
          <w:b/>
          <w:color w:val="17365D"/>
        </w:rPr>
        <w:t>2.1  Eligibilitatea solicitantului/ partenerilor</w:t>
      </w:r>
      <w:bookmarkEnd w:id="59"/>
      <w:bookmarkEnd w:id="61"/>
      <w:r w:rsidRPr="00E817CD">
        <w:rPr>
          <w:b/>
          <w:color w:val="17365D"/>
        </w:rPr>
        <w:t xml:space="preserve"> </w:t>
      </w:r>
      <w:bookmarkEnd w:id="60"/>
    </w:p>
    <w:p w14:paraId="26C25C19" w14:textId="77777777" w:rsidR="00FB6488" w:rsidRPr="00E817CD" w:rsidRDefault="00FB6488" w:rsidP="00862235">
      <w:pPr>
        <w:spacing w:after="120"/>
        <w:jc w:val="both"/>
        <w:rPr>
          <w:rFonts w:eastAsia="MS Mincho"/>
          <w:i/>
          <w:color w:val="17365D"/>
        </w:rPr>
      </w:pPr>
      <w:bookmarkStart w:id="62" w:name="_Toc444523808"/>
      <w:bookmarkStart w:id="63" w:name="_Toc448926439"/>
      <w:r w:rsidRPr="00E817CD">
        <w:rPr>
          <w:rFonts w:eastAsia="MS Mincho"/>
          <w:color w:val="17365D"/>
        </w:rPr>
        <w:t xml:space="preserve">Se va avea în vedere capitolul relevant din </w:t>
      </w:r>
      <w:r w:rsidRPr="00E817CD">
        <w:rPr>
          <w:rFonts w:eastAsia="MS Mincho"/>
          <w:i/>
          <w:color w:val="17365D"/>
        </w:rPr>
        <w:t>Orientări privind accesarea finanțărilor în cadrul POCU 2014-2020</w:t>
      </w:r>
    </w:p>
    <w:bookmarkEnd w:id="62"/>
    <w:bookmarkEnd w:id="63"/>
    <w:p w14:paraId="3261801C" w14:textId="77777777" w:rsidR="00FB6488" w:rsidRPr="00E817CD" w:rsidRDefault="00FB6488" w:rsidP="00862235">
      <w:pPr>
        <w:spacing w:after="120"/>
        <w:jc w:val="both"/>
        <w:rPr>
          <w:color w:val="17365D"/>
        </w:rPr>
      </w:pPr>
    </w:p>
    <w:p w14:paraId="617C6E7D" w14:textId="77777777" w:rsidR="00FB6488" w:rsidRPr="00E817CD" w:rsidRDefault="00FB6488" w:rsidP="00862235">
      <w:pPr>
        <w:pStyle w:val="Titlu2"/>
        <w:numPr>
          <w:ilvl w:val="0"/>
          <w:numId w:val="0"/>
        </w:numPr>
        <w:spacing w:before="0" w:after="120" w:line="276" w:lineRule="auto"/>
        <w:jc w:val="both"/>
        <w:rPr>
          <w:rFonts w:ascii="Calibri" w:hAnsi="Calibri" w:cs="Times New Roman"/>
          <w:b/>
          <w:color w:val="17365D"/>
          <w:sz w:val="22"/>
          <w:szCs w:val="22"/>
        </w:rPr>
      </w:pPr>
      <w:bookmarkStart w:id="64" w:name="_Toc457466203"/>
      <w:r w:rsidRPr="00E817CD">
        <w:rPr>
          <w:rFonts w:ascii="Calibri" w:hAnsi="Calibri" w:cs="Times New Roman"/>
          <w:b/>
          <w:color w:val="17365D"/>
          <w:sz w:val="22"/>
          <w:szCs w:val="22"/>
        </w:rPr>
        <w:t>2.2. Eligibilitatea proiectului</w:t>
      </w:r>
      <w:bookmarkEnd w:id="64"/>
      <w:r w:rsidRPr="00E817CD">
        <w:rPr>
          <w:rFonts w:ascii="Calibri" w:hAnsi="Calibri" w:cs="Times New Roman"/>
          <w:b/>
          <w:color w:val="17365D"/>
          <w:sz w:val="22"/>
          <w:szCs w:val="22"/>
        </w:rPr>
        <w:t xml:space="preserve"> </w:t>
      </w:r>
    </w:p>
    <w:p w14:paraId="7DA793B6" w14:textId="77777777" w:rsidR="00FB6488" w:rsidRPr="00E817CD" w:rsidRDefault="00FB6488" w:rsidP="009408E9">
      <w:pPr>
        <w:spacing w:after="120"/>
        <w:jc w:val="both"/>
        <w:rPr>
          <w:rFonts w:eastAsia="MS Mincho"/>
          <w:i/>
          <w:color w:val="17365D"/>
        </w:rPr>
      </w:pPr>
      <w:r w:rsidRPr="00E817CD">
        <w:rPr>
          <w:rFonts w:eastAsia="MS Mincho"/>
          <w:color w:val="17365D"/>
        </w:rPr>
        <w:t xml:space="preserve">Se va avea în vedere capitolul relevant din </w:t>
      </w:r>
      <w:r w:rsidRPr="00E817CD">
        <w:rPr>
          <w:rFonts w:eastAsia="MS Mincho"/>
          <w:i/>
          <w:color w:val="17365D"/>
        </w:rPr>
        <w:t>Orientări privind accesarea finanțărilor în cadrul POCU 2014-2020</w:t>
      </w:r>
    </w:p>
    <w:p w14:paraId="20DAB94F" w14:textId="77777777" w:rsidR="00FB6488" w:rsidRPr="00E817CD" w:rsidRDefault="00FB6488" w:rsidP="009408E9">
      <w:pPr>
        <w:spacing w:after="120"/>
        <w:jc w:val="both"/>
        <w:rPr>
          <w:rFonts w:eastAsia="MS Mincho"/>
          <w:i/>
          <w:color w:val="17365D"/>
        </w:rPr>
      </w:pPr>
    </w:p>
    <w:p w14:paraId="0203DFD9" w14:textId="77777777" w:rsidR="00FB6488" w:rsidRPr="00E817CD" w:rsidRDefault="00FB6488" w:rsidP="009408E9">
      <w:pPr>
        <w:spacing w:after="120"/>
        <w:jc w:val="both"/>
        <w:rPr>
          <w:rFonts w:eastAsia="MS Mincho"/>
          <w:i/>
          <w:color w:val="17365D"/>
        </w:rPr>
      </w:pPr>
    </w:p>
    <w:p w14:paraId="69AF3AA2" w14:textId="77777777" w:rsidR="00FB6488" w:rsidRPr="00E817CD" w:rsidRDefault="00FB6488" w:rsidP="004204E6">
      <w:pPr>
        <w:spacing w:after="120"/>
        <w:ind w:left="720"/>
        <w:jc w:val="both"/>
        <w:rPr>
          <w:color w:val="17365D"/>
        </w:rPr>
      </w:pPr>
    </w:p>
    <w:p w14:paraId="0269388B" w14:textId="77777777" w:rsidR="00FB6488" w:rsidRPr="00E817CD" w:rsidRDefault="00FB6488" w:rsidP="00E51EDE">
      <w:pPr>
        <w:spacing w:after="120"/>
        <w:jc w:val="both"/>
        <w:rPr>
          <w:color w:val="17365D"/>
        </w:rPr>
      </w:pPr>
    </w:p>
    <w:p w14:paraId="19AACEE4" w14:textId="77777777" w:rsidR="00FB6488" w:rsidRPr="00E817CD" w:rsidRDefault="00FB6488" w:rsidP="00862235">
      <w:pPr>
        <w:spacing w:after="120"/>
        <w:ind w:firstLine="284"/>
        <w:jc w:val="both"/>
        <w:rPr>
          <w:color w:val="17365D"/>
        </w:rPr>
      </w:pPr>
    </w:p>
    <w:p w14:paraId="48CFC29E" w14:textId="338571DF" w:rsidR="00FB6488" w:rsidRPr="00E817CD" w:rsidRDefault="00FB6488">
      <w:pPr>
        <w:spacing w:after="0" w:line="240" w:lineRule="auto"/>
        <w:rPr>
          <w:b/>
          <w:color w:val="17365D"/>
        </w:rPr>
        <w:sectPr w:rsidR="00FB6488" w:rsidRPr="00E817CD" w:rsidSect="00F85813">
          <w:pgSz w:w="11906" w:h="16838"/>
          <w:pgMar w:top="289" w:right="992" w:bottom="567" w:left="1276" w:header="136" w:footer="709" w:gutter="0"/>
          <w:cols w:space="708"/>
          <w:rtlGutter/>
          <w:docGrid w:linePitch="360"/>
        </w:sectPr>
      </w:pPr>
    </w:p>
    <w:p w14:paraId="656A044F" w14:textId="77777777" w:rsidR="00FB6488" w:rsidRPr="00E817CD" w:rsidRDefault="00FB6488">
      <w:pPr>
        <w:spacing w:after="0" w:line="240" w:lineRule="auto"/>
        <w:rPr>
          <w:b/>
          <w:color w:val="17365D"/>
          <w:lang w:eastAsia="ar-SA"/>
        </w:rPr>
      </w:pPr>
    </w:p>
    <w:p w14:paraId="2F342D88" w14:textId="77777777" w:rsidR="00FB6488" w:rsidRPr="00E817CD" w:rsidRDefault="00FB6488" w:rsidP="00862235">
      <w:pPr>
        <w:pStyle w:val="Titlu2"/>
        <w:numPr>
          <w:ilvl w:val="0"/>
          <w:numId w:val="0"/>
        </w:numPr>
        <w:spacing w:before="0" w:after="120" w:line="276" w:lineRule="auto"/>
        <w:jc w:val="both"/>
        <w:rPr>
          <w:rFonts w:ascii="Calibri" w:hAnsi="Calibri" w:cs="Times New Roman"/>
          <w:color w:val="17365D"/>
          <w:sz w:val="22"/>
          <w:szCs w:val="22"/>
        </w:rPr>
      </w:pPr>
      <w:bookmarkStart w:id="65" w:name="_Toc457466204"/>
      <w:r w:rsidRPr="00E817CD">
        <w:rPr>
          <w:rFonts w:ascii="Calibri" w:hAnsi="Calibri" w:cs="Times New Roman"/>
          <w:b/>
          <w:color w:val="17365D"/>
          <w:sz w:val="22"/>
          <w:szCs w:val="22"/>
        </w:rPr>
        <w:t>2.3. Eligibilitatea cheltuielilor</w:t>
      </w:r>
      <w:bookmarkEnd w:id="65"/>
      <w:r w:rsidRPr="00E817CD">
        <w:rPr>
          <w:rFonts w:ascii="Calibri" w:hAnsi="Calibri" w:cs="Times New Roman"/>
          <w:color w:val="17365D"/>
          <w:sz w:val="22"/>
          <w:szCs w:val="22"/>
        </w:rPr>
        <w:t xml:space="preserve"> </w:t>
      </w:r>
    </w:p>
    <w:p w14:paraId="7FC38448" w14:textId="77777777" w:rsidR="00FB6488" w:rsidRPr="00E817CD" w:rsidRDefault="00FB6488" w:rsidP="00053016">
      <w:pPr>
        <w:spacing w:before="120" w:after="120" w:line="240" w:lineRule="auto"/>
        <w:jc w:val="both"/>
        <w:rPr>
          <w:color w:val="17365D"/>
        </w:rPr>
      </w:pPr>
      <w:r w:rsidRPr="00E817CD">
        <w:rPr>
          <w:color w:val="17365D"/>
        </w:rPr>
        <w:t>Cheltuielile eligibile în cadrul acestei cereri de propuneri de proiecte sunt următoarele:</w:t>
      </w:r>
    </w:p>
    <w:tbl>
      <w:tblPr>
        <w:tblW w:w="44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6"/>
        <w:gridCol w:w="4192"/>
        <w:gridCol w:w="7935"/>
        <w:gridCol w:w="28"/>
      </w:tblGrid>
      <w:tr w:rsidR="00853E73" w:rsidRPr="00E817CD" w14:paraId="2DD0B544" w14:textId="77777777" w:rsidTr="00853E73">
        <w:tc>
          <w:tcPr>
            <w:tcW w:w="5000" w:type="pct"/>
            <w:gridSpan w:val="4"/>
            <w:shd w:val="clear" w:color="auto" w:fill="F2DBDB"/>
          </w:tcPr>
          <w:p w14:paraId="2CBEEBCB" w14:textId="77777777" w:rsidR="00853E73" w:rsidRPr="00E817CD" w:rsidRDefault="00853E73" w:rsidP="00853E73">
            <w:pPr>
              <w:spacing w:before="120" w:after="120" w:line="240" w:lineRule="auto"/>
              <w:jc w:val="both"/>
              <w:rPr>
                <w:b/>
                <w:color w:val="17365D"/>
                <w:sz w:val="20"/>
                <w:szCs w:val="20"/>
              </w:rPr>
            </w:pPr>
            <w:r w:rsidRPr="00E817CD">
              <w:rPr>
                <w:b/>
                <w:color w:val="17365D"/>
                <w:sz w:val="20"/>
                <w:szCs w:val="20"/>
              </w:rPr>
              <w:t xml:space="preserve">Cheltuieli directe </w:t>
            </w:r>
          </w:p>
          <w:p w14:paraId="3A9629DC" w14:textId="5BA16C14" w:rsidR="00853E73" w:rsidRPr="00E817CD" w:rsidRDefault="00853E73" w:rsidP="00304A54">
            <w:pPr>
              <w:spacing w:after="120"/>
              <w:rPr>
                <w:b/>
                <w:color w:val="17365D"/>
                <w:sz w:val="20"/>
                <w:szCs w:val="20"/>
              </w:rPr>
            </w:pPr>
            <w:r w:rsidRPr="00E817CD">
              <w:rPr>
                <w:b/>
                <w:color w:val="17365D"/>
                <w:sz w:val="20"/>
                <w:szCs w:val="20"/>
              </w:rPr>
              <w:t xml:space="preserve">Cheltuielile eligibile directe reprezintă cheltuieli care pot fi atribuite unei anumite activități individuale din cadrul proiectului </w:t>
            </w:r>
            <w:proofErr w:type="spellStart"/>
            <w:r w:rsidRPr="00E817CD">
              <w:rPr>
                <w:b/>
                <w:color w:val="17365D"/>
                <w:sz w:val="20"/>
                <w:szCs w:val="20"/>
              </w:rPr>
              <w:t>şi</w:t>
            </w:r>
            <w:proofErr w:type="spellEnd"/>
            <w:r w:rsidRPr="00E817CD">
              <w:rPr>
                <w:b/>
                <w:color w:val="17365D"/>
                <w:sz w:val="20"/>
                <w:szCs w:val="20"/>
              </w:rPr>
              <w:t xml:space="preserve"> pentru care este demonstrată legătura cu activitatea/ sub activitatea în cauză</w:t>
            </w:r>
          </w:p>
        </w:tc>
      </w:tr>
      <w:tr w:rsidR="00853E73" w:rsidRPr="00E817CD" w14:paraId="12E18587" w14:textId="77777777" w:rsidTr="00304A54">
        <w:tc>
          <w:tcPr>
            <w:tcW w:w="726" w:type="pct"/>
            <w:shd w:val="clear" w:color="auto" w:fill="F2DBDB"/>
          </w:tcPr>
          <w:p w14:paraId="6BB054E4" w14:textId="78CA0B1D" w:rsidR="00853E73" w:rsidRPr="00E817CD" w:rsidRDefault="00853E73" w:rsidP="00853E73">
            <w:pPr>
              <w:spacing w:after="120"/>
              <w:rPr>
                <w:b/>
                <w:color w:val="17365D"/>
                <w:sz w:val="20"/>
                <w:szCs w:val="20"/>
              </w:rPr>
            </w:pPr>
            <w:r w:rsidRPr="00E817CD">
              <w:rPr>
                <w:b/>
                <w:color w:val="17365D"/>
                <w:sz w:val="20"/>
                <w:szCs w:val="20"/>
              </w:rPr>
              <w:t xml:space="preserve">Categorie </w:t>
            </w:r>
            <w:proofErr w:type="spellStart"/>
            <w:r w:rsidRPr="00E817CD">
              <w:rPr>
                <w:b/>
                <w:color w:val="17365D"/>
                <w:sz w:val="20"/>
                <w:szCs w:val="20"/>
              </w:rPr>
              <w:t>MySMIS</w:t>
            </w:r>
            <w:proofErr w:type="spellEnd"/>
          </w:p>
        </w:tc>
        <w:tc>
          <w:tcPr>
            <w:tcW w:w="1474" w:type="pct"/>
            <w:shd w:val="clear" w:color="auto" w:fill="F2DBDB"/>
          </w:tcPr>
          <w:p w14:paraId="66B5ACA1" w14:textId="7A194EAB" w:rsidR="00853E73" w:rsidRPr="00E817CD" w:rsidRDefault="00853E73" w:rsidP="00853E73">
            <w:pPr>
              <w:spacing w:after="120"/>
              <w:rPr>
                <w:b/>
                <w:color w:val="17365D"/>
                <w:sz w:val="20"/>
                <w:szCs w:val="20"/>
              </w:rPr>
            </w:pPr>
            <w:r w:rsidRPr="00E817CD">
              <w:rPr>
                <w:b/>
                <w:color w:val="17365D"/>
                <w:sz w:val="20"/>
                <w:szCs w:val="20"/>
              </w:rPr>
              <w:t xml:space="preserve">Subcategorie </w:t>
            </w:r>
            <w:proofErr w:type="spellStart"/>
            <w:r w:rsidRPr="00E817CD">
              <w:rPr>
                <w:b/>
                <w:color w:val="17365D"/>
                <w:sz w:val="20"/>
                <w:szCs w:val="20"/>
              </w:rPr>
              <w:t>MySMIS</w:t>
            </w:r>
            <w:proofErr w:type="spellEnd"/>
          </w:p>
        </w:tc>
        <w:tc>
          <w:tcPr>
            <w:tcW w:w="2800" w:type="pct"/>
            <w:gridSpan w:val="2"/>
            <w:shd w:val="clear" w:color="auto" w:fill="F2DBDB"/>
          </w:tcPr>
          <w:p w14:paraId="62AC9BCA" w14:textId="37EBEF22" w:rsidR="00853E73" w:rsidRPr="00E817CD" w:rsidRDefault="00853E73" w:rsidP="00853E73">
            <w:pPr>
              <w:spacing w:after="120"/>
              <w:rPr>
                <w:b/>
                <w:color w:val="17365D"/>
                <w:sz w:val="20"/>
                <w:szCs w:val="20"/>
              </w:rPr>
            </w:pPr>
            <w:r w:rsidRPr="00E817CD">
              <w:rPr>
                <w:b/>
                <w:color w:val="17365D"/>
                <w:sz w:val="20"/>
                <w:szCs w:val="20"/>
              </w:rPr>
              <w:t>Subcategoria (descrierea cheltuielii) conține:</w:t>
            </w:r>
          </w:p>
        </w:tc>
      </w:tr>
      <w:tr w:rsidR="00853E73" w:rsidRPr="00E817CD" w14:paraId="21592168" w14:textId="77777777" w:rsidTr="00304A54">
        <w:tc>
          <w:tcPr>
            <w:tcW w:w="726" w:type="pct"/>
          </w:tcPr>
          <w:p w14:paraId="729EBD2A" w14:textId="77777777" w:rsidR="00853E73" w:rsidRPr="00E817CD" w:rsidRDefault="00853E73" w:rsidP="00304A54">
            <w:pPr>
              <w:spacing w:after="120"/>
              <w:rPr>
                <w:color w:val="17365D"/>
                <w:sz w:val="20"/>
                <w:szCs w:val="20"/>
              </w:rPr>
            </w:pPr>
            <w:r w:rsidRPr="00E817CD">
              <w:rPr>
                <w:color w:val="17365D"/>
                <w:sz w:val="20"/>
                <w:szCs w:val="20"/>
              </w:rPr>
              <w:t>Cheltuieli aferente managementului de proiect</w:t>
            </w:r>
          </w:p>
        </w:tc>
        <w:tc>
          <w:tcPr>
            <w:tcW w:w="1474" w:type="pct"/>
          </w:tcPr>
          <w:p w14:paraId="4ECBE15A" w14:textId="77777777" w:rsidR="00853E73" w:rsidRPr="00E817CD" w:rsidRDefault="00853E73" w:rsidP="00304A54">
            <w:pPr>
              <w:spacing w:after="120"/>
              <w:rPr>
                <w:color w:val="17365D"/>
                <w:sz w:val="20"/>
                <w:szCs w:val="20"/>
              </w:rPr>
            </w:pPr>
            <w:r w:rsidRPr="00E817CD">
              <w:rPr>
                <w:color w:val="17365D"/>
                <w:sz w:val="20"/>
                <w:szCs w:val="20"/>
              </w:rPr>
              <w:t>Cheltuieli salariale cu managerul de proiect</w:t>
            </w:r>
          </w:p>
        </w:tc>
        <w:tc>
          <w:tcPr>
            <w:tcW w:w="2800" w:type="pct"/>
            <w:gridSpan w:val="2"/>
          </w:tcPr>
          <w:p w14:paraId="7E912583" w14:textId="77777777" w:rsidR="00853E73" w:rsidRPr="00E817CD" w:rsidRDefault="00853E73" w:rsidP="00304A54">
            <w:pPr>
              <w:numPr>
                <w:ilvl w:val="0"/>
                <w:numId w:val="69"/>
              </w:numPr>
              <w:spacing w:after="120"/>
              <w:rPr>
                <w:color w:val="17365D"/>
                <w:sz w:val="20"/>
                <w:szCs w:val="20"/>
              </w:rPr>
            </w:pPr>
            <w:r w:rsidRPr="00E817CD">
              <w:rPr>
                <w:color w:val="17365D"/>
                <w:sz w:val="20"/>
                <w:szCs w:val="20"/>
              </w:rPr>
              <w:t>Salariu manager de proiect.</w:t>
            </w:r>
          </w:p>
        </w:tc>
      </w:tr>
      <w:tr w:rsidR="00853E73" w:rsidRPr="00E817CD" w14:paraId="074CE85E" w14:textId="77777777" w:rsidTr="00304A54">
        <w:tc>
          <w:tcPr>
            <w:tcW w:w="726" w:type="pct"/>
            <w:vMerge w:val="restart"/>
          </w:tcPr>
          <w:p w14:paraId="43C195AE" w14:textId="77777777" w:rsidR="00853E73" w:rsidRPr="00E817CD" w:rsidRDefault="00853E73" w:rsidP="00304A54">
            <w:pPr>
              <w:spacing w:after="120"/>
              <w:rPr>
                <w:color w:val="17365D"/>
                <w:sz w:val="20"/>
                <w:szCs w:val="20"/>
              </w:rPr>
            </w:pPr>
            <w:r w:rsidRPr="00E817CD">
              <w:rPr>
                <w:color w:val="17365D"/>
                <w:sz w:val="20"/>
                <w:szCs w:val="20"/>
              </w:rPr>
              <w:t>Cheltuieli salariale</w:t>
            </w:r>
          </w:p>
        </w:tc>
        <w:tc>
          <w:tcPr>
            <w:tcW w:w="1474" w:type="pct"/>
          </w:tcPr>
          <w:p w14:paraId="74981D08" w14:textId="77777777" w:rsidR="00853E73" w:rsidRPr="00E817CD" w:rsidRDefault="00853E73" w:rsidP="00304A54">
            <w:pPr>
              <w:spacing w:after="120"/>
              <w:rPr>
                <w:color w:val="17365D"/>
                <w:sz w:val="20"/>
                <w:szCs w:val="20"/>
              </w:rPr>
            </w:pPr>
            <w:r w:rsidRPr="00E817CD">
              <w:rPr>
                <w:color w:val="17365D"/>
                <w:sz w:val="20"/>
                <w:szCs w:val="20"/>
              </w:rPr>
              <w:t>Cheltuieli salariale cu personalul implicat in implementarea proiectului (în derularea activităților, altele decât management de proiect)</w:t>
            </w:r>
          </w:p>
        </w:tc>
        <w:tc>
          <w:tcPr>
            <w:tcW w:w="2800" w:type="pct"/>
            <w:gridSpan w:val="2"/>
          </w:tcPr>
          <w:p w14:paraId="0A9EC088" w14:textId="77777777" w:rsidR="00853E73" w:rsidRPr="00E817CD" w:rsidRDefault="00853E73" w:rsidP="00304A54">
            <w:pPr>
              <w:numPr>
                <w:ilvl w:val="0"/>
                <w:numId w:val="69"/>
              </w:numPr>
              <w:spacing w:after="120"/>
              <w:rPr>
                <w:color w:val="17365D"/>
                <w:sz w:val="20"/>
                <w:szCs w:val="20"/>
              </w:rPr>
            </w:pPr>
            <w:r w:rsidRPr="00E817CD">
              <w:rPr>
                <w:color w:val="17365D"/>
                <w:sz w:val="20"/>
                <w:szCs w:val="20"/>
              </w:rPr>
              <w:t>Salarii pentru personalul implicat in implementarea proiectului altele decât management de proiect.</w:t>
            </w:r>
          </w:p>
        </w:tc>
      </w:tr>
      <w:tr w:rsidR="00853E73" w:rsidRPr="00E817CD" w14:paraId="01C89AA1" w14:textId="77777777" w:rsidTr="00304A54">
        <w:tc>
          <w:tcPr>
            <w:tcW w:w="726" w:type="pct"/>
            <w:vMerge/>
          </w:tcPr>
          <w:p w14:paraId="087417E5" w14:textId="77777777" w:rsidR="00853E73" w:rsidRPr="00E817CD" w:rsidRDefault="00853E73" w:rsidP="00304A54">
            <w:pPr>
              <w:spacing w:after="120"/>
              <w:rPr>
                <w:color w:val="17365D"/>
                <w:sz w:val="20"/>
                <w:szCs w:val="20"/>
              </w:rPr>
            </w:pPr>
          </w:p>
        </w:tc>
        <w:tc>
          <w:tcPr>
            <w:tcW w:w="1474" w:type="pct"/>
          </w:tcPr>
          <w:p w14:paraId="68C568BB" w14:textId="77777777" w:rsidR="00853E73" w:rsidRPr="00E817CD" w:rsidRDefault="00853E73" w:rsidP="00304A54">
            <w:pPr>
              <w:spacing w:after="120"/>
              <w:rPr>
                <w:color w:val="17365D"/>
                <w:sz w:val="20"/>
                <w:szCs w:val="20"/>
              </w:rPr>
            </w:pPr>
            <w:r w:rsidRPr="00E817CD">
              <w:rPr>
                <w:color w:val="17365D"/>
                <w:sz w:val="20"/>
                <w:szCs w:val="20"/>
              </w:rPr>
              <w:t xml:space="preserve">Contribuții sociale aferente cheltuielilor salariale </w:t>
            </w:r>
            <w:proofErr w:type="spellStart"/>
            <w:r w:rsidRPr="00E817CD">
              <w:rPr>
                <w:color w:val="17365D"/>
                <w:sz w:val="20"/>
                <w:szCs w:val="20"/>
              </w:rPr>
              <w:t>şi</w:t>
            </w:r>
            <w:proofErr w:type="spellEnd"/>
            <w:r w:rsidRPr="00E817CD">
              <w:rPr>
                <w:color w:val="17365D"/>
                <w:sz w:val="20"/>
                <w:szCs w:val="20"/>
              </w:rPr>
              <w:t xml:space="preserve"> cheltuielilor asimilate acestora (contribuții angajați </w:t>
            </w:r>
            <w:proofErr w:type="spellStart"/>
            <w:r w:rsidRPr="00E817CD">
              <w:rPr>
                <w:color w:val="17365D"/>
                <w:sz w:val="20"/>
                <w:szCs w:val="20"/>
              </w:rPr>
              <w:t>şi</w:t>
            </w:r>
            <w:proofErr w:type="spellEnd"/>
            <w:r w:rsidRPr="00E817CD">
              <w:rPr>
                <w:color w:val="17365D"/>
                <w:sz w:val="20"/>
                <w:szCs w:val="20"/>
              </w:rPr>
              <w:t xml:space="preserve"> angajatori)</w:t>
            </w:r>
          </w:p>
        </w:tc>
        <w:tc>
          <w:tcPr>
            <w:tcW w:w="2800" w:type="pct"/>
            <w:gridSpan w:val="2"/>
          </w:tcPr>
          <w:p w14:paraId="784FC524" w14:textId="77777777" w:rsidR="00853E73" w:rsidRPr="00E817CD" w:rsidRDefault="00853E73" w:rsidP="00304A54">
            <w:pPr>
              <w:numPr>
                <w:ilvl w:val="0"/>
                <w:numId w:val="69"/>
              </w:numPr>
              <w:spacing w:after="120"/>
              <w:rPr>
                <w:color w:val="17365D"/>
                <w:sz w:val="20"/>
                <w:szCs w:val="20"/>
              </w:rPr>
            </w:pPr>
            <w:r w:rsidRPr="00E817CD">
              <w:rPr>
                <w:color w:val="17365D"/>
                <w:sz w:val="20"/>
                <w:szCs w:val="20"/>
              </w:rPr>
              <w:t xml:space="preserve">Contribuții angajat </w:t>
            </w:r>
            <w:proofErr w:type="spellStart"/>
            <w:r w:rsidRPr="00E817CD">
              <w:rPr>
                <w:color w:val="17365D"/>
                <w:sz w:val="20"/>
                <w:szCs w:val="20"/>
              </w:rPr>
              <w:t>şi</w:t>
            </w:r>
            <w:proofErr w:type="spellEnd"/>
            <w:r w:rsidRPr="00E817CD">
              <w:rPr>
                <w:color w:val="17365D"/>
                <w:sz w:val="20"/>
                <w:szCs w:val="20"/>
              </w:rPr>
              <w:t xml:space="preserve"> angajator pentru manager de proiect</w:t>
            </w:r>
          </w:p>
          <w:p w14:paraId="274AF5E8" w14:textId="77777777" w:rsidR="00853E73" w:rsidRPr="00E817CD" w:rsidRDefault="00853E73" w:rsidP="00304A54">
            <w:pPr>
              <w:numPr>
                <w:ilvl w:val="0"/>
                <w:numId w:val="69"/>
              </w:numPr>
              <w:spacing w:after="120"/>
              <w:rPr>
                <w:color w:val="17365D"/>
                <w:sz w:val="20"/>
                <w:szCs w:val="20"/>
              </w:rPr>
            </w:pPr>
            <w:r w:rsidRPr="00E817CD">
              <w:rPr>
                <w:color w:val="17365D"/>
                <w:sz w:val="20"/>
                <w:szCs w:val="20"/>
              </w:rPr>
              <w:t xml:space="preserve">Contribuții angajați </w:t>
            </w:r>
            <w:proofErr w:type="spellStart"/>
            <w:r w:rsidRPr="00E817CD">
              <w:rPr>
                <w:color w:val="17365D"/>
                <w:sz w:val="20"/>
                <w:szCs w:val="20"/>
              </w:rPr>
              <w:t>şi</w:t>
            </w:r>
            <w:proofErr w:type="spellEnd"/>
            <w:r w:rsidRPr="00E817CD">
              <w:rPr>
                <w:color w:val="17365D"/>
                <w:sz w:val="20"/>
                <w:szCs w:val="20"/>
              </w:rPr>
              <w:t xml:space="preserve"> angajatori pentru personalul implicat in implementarea proiectului altele decât management de proiect.</w:t>
            </w:r>
          </w:p>
        </w:tc>
      </w:tr>
      <w:tr w:rsidR="00853E73" w:rsidRPr="00E817CD" w14:paraId="3E2BE69B" w14:textId="77777777" w:rsidTr="00304A54">
        <w:tc>
          <w:tcPr>
            <w:tcW w:w="726" w:type="pct"/>
            <w:vMerge w:val="restart"/>
          </w:tcPr>
          <w:p w14:paraId="54738DC6" w14:textId="77777777" w:rsidR="00853E73" w:rsidRPr="00E817CD" w:rsidRDefault="00853E73" w:rsidP="00304A54">
            <w:pPr>
              <w:spacing w:after="120"/>
              <w:rPr>
                <w:color w:val="17365D"/>
                <w:sz w:val="20"/>
                <w:szCs w:val="20"/>
              </w:rPr>
            </w:pPr>
            <w:r w:rsidRPr="00E817CD">
              <w:rPr>
                <w:color w:val="17365D"/>
                <w:sz w:val="20"/>
                <w:szCs w:val="20"/>
              </w:rPr>
              <w:t>Cheltuieli cu deplasarea</w:t>
            </w:r>
          </w:p>
        </w:tc>
        <w:tc>
          <w:tcPr>
            <w:tcW w:w="1474" w:type="pct"/>
          </w:tcPr>
          <w:p w14:paraId="7012DA08" w14:textId="77777777" w:rsidR="00853E73" w:rsidRPr="00E817CD" w:rsidRDefault="00853E73" w:rsidP="00304A54">
            <w:pPr>
              <w:spacing w:after="120"/>
              <w:rPr>
                <w:color w:val="17365D"/>
                <w:sz w:val="20"/>
                <w:szCs w:val="20"/>
              </w:rPr>
            </w:pPr>
            <w:r w:rsidRPr="00E817CD">
              <w:rPr>
                <w:color w:val="17365D"/>
                <w:sz w:val="20"/>
                <w:szCs w:val="20"/>
              </w:rPr>
              <w:t>Cheltuieli cu deplasarea pentru personal propriu și experți implicați in implementarea proiectului</w:t>
            </w:r>
          </w:p>
        </w:tc>
        <w:tc>
          <w:tcPr>
            <w:tcW w:w="2800" w:type="pct"/>
            <w:gridSpan w:val="2"/>
          </w:tcPr>
          <w:p w14:paraId="1E435227" w14:textId="77777777" w:rsidR="00853E73" w:rsidRPr="00E817CD" w:rsidRDefault="00853E73" w:rsidP="00304A54">
            <w:pPr>
              <w:numPr>
                <w:ilvl w:val="0"/>
                <w:numId w:val="69"/>
              </w:numPr>
              <w:spacing w:after="120"/>
              <w:rPr>
                <w:color w:val="17365D"/>
                <w:sz w:val="20"/>
                <w:szCs w:val="20"/>
              </w:rPr>
            </w:pPr>
            <w:r w:rsidRPr="00E817CD">
              <w:rPr>
                <w:color w:val="17365D"/>
                <w:sz w:val="20"/>
                <w:szCs w:val="20"/>
              </w:rPr>
              <w:t>Cheltuieli pentru cazare</w:t>
            </w:r>
          </w:p>
          <w:p w14:paraId="17B375B7" w14:textId="77777777" w:rsidR="00853E73" w:rsidRPr="00E817CD" w:rsidRDefault="00853E73" w:rsidP="00304A54">
            <w:pPr>
              <w:numPr>
                <w:ilvl w:val="0"/>
                <w:numId w:val="69"/>
              </w:numPr>
              <w:spacing w:after="120"/>
              <w:rPr>
                <w:color w:val="17365D"/>
                <w:sz w:val="20"/>
                <w:szCs w:val="20"/>
              </w:rPr>
            </w:pPr>
            <w:r w:rsidRPr="00E817CD">
              <w:rPr>
                <w:color w:val="17365D"/>
                <w:sz w:val="20"/>
                <w:szCs w:val="20"/>
              </w:rPr>
              <w:t>Cheltuieli cu diurna personalului propriu</w:t>
            </w:r>
          </w:p>
          <w:p w14:paraId="5AB7B543" w14:textId="77777777" w:rsidR="00853E73" w:rsidRPr="00E817CD" w:rsidRDefault="00853E73" w:rsidP="00304A54">
            <w:pPr>
              <w:numPr>
                <w:ilvl w:val="0"/>
                <w:numId w:val="69"/>
              </w:numPr>
              <w:spacing w:after="120"/>
              <w:rPr>
                <w:color w:val="17365D"/>
                <w:sz w:val="20"/>
                <w:szCs w:val="20"/>
              </w:rPr>
            </w:pPr>
            <w:r w:rsidRPr="00E817CD">
              <w:rPr>
                <w:color w:val="17365D"/>
                <w:sz w:val="20"/>
                <w:szCs w:val="20"/>
              </w:rPr>
              <w:lastRenderedPageBreak/>
              <w:t xml:space="preserve">Cheltuieli pentru transportul persoanelor (inclusiv transportul efectuat cu mijloacele de transport în comun sau taxi,  gară, autogară sau port </w:t>
            </w:r>
            <w:proofErr w:type="spellStart"/>
            <w:r w:rsidRPr="00E817CD">
              <w:rPr>
                <w:color w:val="17365D"/>
                <w:sz w:val="20"/>
                <w:szCs w:val="20"/>
              </w:rPr>
              <w:t>şi</w:t>
            </w:r>
            <w:proofErr w:type="spellEnd"/>
            <w:r w:rsidRPr="00E817CD">
              <w:rPr>
                <w:color w:val="17365D"/>
                <w:sz w:val="20"/>
                <w:szCs w:val="20"/>
              </w:rPr>
              <w:t xml:space="preserve"> locul delegării ori locul de cazare, precum </w:t>
            </w:r>
            <w:proofErr w:type="spellStart"/>
            <w:r w:rsidRPr="00E817CD">
              <w:rPr>
                <w:color w:val="17365D"/>
                <w:sz w:val="20"/>
                <w:szCs w:val="20"/>
              </w:rPr>
              <w:t>şi</w:t>
            </w:r>
            <w:proofErr w:type="spellEnd"/>
            <w:r w:rsidRPr="00E817CD">
              <w:rPr>
                <w:color w:val="17365D"/>
                <w:sz w:val="20"/>
                <w:szCs w:val="20"/>
              </w:rPr>
              <w:t xml:space="preserve"> transportul efectuat pe distanta dintre locul de cazare </w:t>
            </w:r>
            <w:proofErr w:type="spellStart"/>
            <w:r w:rsidRPr="00E817CD">
              <w:rPr>
                <w:color w:val="17365D"/>
                <w:sz w:val="20"/>
                <w:szCs w:val="20"/>
              </w:rPr>
              <w:t>şi</w:t>
            </w:r>
            <w:proofErr w:type="spellEnd"/>
            <w:r w:rsidRPr="00E817CD">
              <w:rPr>
                <w:color w:val="17365D"/>
                <w:sz w:val="20"/>
                <w:szCs w:val="20"/>
              </w:rPr>
              <w:t xml:space="preserve"> locul delegării)</w:t>
            </w:r>
          </w:p>
          <w:p w14:paraId="54B1A5A1" w14:textId="77777777" w:rsidR="00853E73" w:rsidRPr="00E817CD" w:rsidRDefault="00853E73" w:rsidP="00304A54">
            <w:pPr>
              <w:numPr>
                <w:ilvl w:val="0"/>
                <w:numId w:val="69"/>
              </w:numPr>
              <w:spacing w:after="120"/>
              <w:rPr>
                <w:color w:val="17365D"/>
                <w:sz w:val="20"/>
                <w:szCs w:val="20"/>
              </w:rPr>
            </w:pPr>
            <w:r w:rsidRPr="00E817CD">
              <w:rPr>
                <w:color w:val="17365D"/>
                <w:sz w:val="20"/>
                <w:szCs w:val="20"/>
              </w:rPr>
              <w:t xml:space="preserve">Taxe </w:t>
            </w:r>
            <w:proofErr w:type="spellStart"/>
            <w:r w:rsidRPr="00E817CD">
              <w:rPr>
                <w:color w:val="17365D"/>
                <w:sz w:val="20"/>
                <w:szCs w:val="20"/>
              </w:rPr>
              <w:t>şi</w:t>
            </w:r>
            <w:proofErr w:type="spellEnd"/>
            <w:r w:rsidRPr="00E817CD">
              <w:rPr>
                <w:color w:val="17365D"/>
                <w:sz w:val="20"/>
                <w:szCs w:val="20"/>
              </w:rPr>
              <w:t xml:space="preserve"> asigurări de călătorie și asigurări medicale aferente deplasării</w:t>
            </w:r>
          </w:p>
        </w:tc>
      </w:tr>
      <w:tr w:rsidR="00853E73" w:rsidRPr="00E817CD" w14:paraId="264DD925" w14:textId="77777777" w:rsidTr="00304A54">
        <w:tc>
          <w:tcPr>
            <w:tcW w:w="726" w:type="pct"/>
            <w:vMerge/>
          </w:tcPr>
          <w:p w14:paraId="276546B8" w14:textId="77777777" w:rsidR="00853E73" w:rsidRPr="00E817CD" w:rsidRDefault="00853E73" w:rsidP="00304A54">
            <w:pPr>
              <w:spacing w:after="120"/>
              <w:rPr>
                <w:color w:val="17365D"/>
                <w:sz w:val="20"/>
                <w:szCs w:val="20"/>
              </w:rPr>
            </w:pPr>
          </w:p>
        </w:tc>
        <w:tc>
          <w:tcPr>
            <w:tcW w:w="1474" w:type="pct"/>
          </w:tcPr>
          <w:p w14:paraId="7356B777" w14:textId="77777777" w:rsidR="00853E73" w:rsidRPr="00E817CD" w:rsidRDefault="00853E73" w:rsidP="00304A54">
            <w:pPr>
              <w:spacing w:after="120"/>
              <w:rPr>
                <w:color w:val="17365D"/>
                <w:sz w:val="20"/>
                <w:szCs w:val="20"/>
              </w:rPr>
            </w:pPr>
            <w:r w:rsidRPr="00E817CD">
              <w:rPr>
                <w:color w:val="17365D"/>
                <w:sz w:val="20"/>
                <w:szCs w:val="20"/>
              </w:rPr>
              <w:t xml:space="preserve">Cheltuieli cu deplasarea pentru </w:t>
            </w:r>
            <w:proofErr w:type="spellStart"/>
            <w:r w:rsidRPr="00E817CD">
              <w:rPr>
                <w:color w:val="17365D"/>
                <w:sz w:val="20"/>
                <w:szCs w:val="20"/>
              </w:rPr>
              <w:t>participanţi</w:t>
            </w:r>
            <w:proofErr w:type="spellEnd"/>
            <w:r w:rsidRPr="00E817CD">
              <w:rPr>
                <w:color w:val="17365D"/>
                <w:sz w:val="20"/>
                <w:szCs w:val="20"/>
              </w:rPr>
              <w:t xml:space="preserve"> - grup </w:t>
            </w:r>
            <w:proofErr w:type="spellStart"/>
            <w:r w:rsidRPr="00E817CD">
              <w:rPr>
                <w:color w:val="17365D"/>
                <w:sz w:val="20"/>
                <w:szCs w:val="20"/>
              </w:rPr>
              <w:t>ţintă</w:t>
            </w:r>
            <w:proofErr w:type="spellEnd"/>
          </w:p>
        </w:tc>
        <w:tc>
          <w:tcPr>
            <w:tcW w:w="2800" w:type="pct"/>
            <w:gridSpan w:val="2"/>
          </w:tcPr>
          <w:p w14:paraId="60C93A07"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Cheltuieli pentru cazare</w:t>
            </w:r>
          </w:p>
          <w:p w14:paraId="22C40AAB"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Cheltuieli pentru transportul persoanelor (inclusiv transportul efectuat cu mijloacele de transport în comun sau taxi, gară, autogară sau port </w:t>
            </w:r>
            <w:proofErr w:type="spellStart"/>
            <w:r w:rsidRPr="00E817CD">
              <w:rPr>
                <w:color w:val="17365D"/>
                <w:sz w:val="20"/>
                <w:szCs w:val="20"/>
              </w:rPr>
              <w:t>şi</w:t>
            </w:r>
            <w:proofErr w:type="spellEnd"/>
            <w:r w:rsidRPr="00E817CD">
              <w:rPr>
                <w:color w:val="17365D"/>
                <w:sz w:val="20"/>
                <w:szCs w:val="20"/>
              </w:rPr>
              <w:t xml:space="preserve"> locul delegării ori locul de cazare, precum </w:t>
            </w:r>
            <w:proofErr w:type="spellStart"/>
            <w:r w:rsidRPr="00E817CD">
              <w:rPr>
                <w:color w:val="17365D"/>
                <w:sz w:val="20"/>
                <w:szCs w:val="20"/>
              </w:rPr>
              <w:t>şi</w:t>
            </w:r>
            <w:proofErr w:type="spellEnd"/>
            <w:r w:rsidRPr="00E817CD">
              <w:rPr>
                <w:color w:val="17365D"/>
                <w:sz w:val="20"/>
                <w:szCs w:val="20"/>
              </w:rPr>
              <w:t xml:space="preserve"> transportul efectuat pe distanta dintre locul de cazare </w:t>
            </w:r>
            <w:proofErr w:type="spellStart"/>
            <w:r w:rsidRPr="00E817CD">
              <w:rPr>
                <w:color w:val="17365D"/>
                <w:sz w:val="20"/>
                <w:szCs w:val="20"/>
              </w:rPr>
              <w:t>şi</w:t>
            </w:r>
            <w:proofErr w:type="spellEnd"/>
            <w:r w:rsidRPr="00E817CD">
              <w:rPr>
                <w:color w:val="17365D"/>
                <w:sz w:val="20"/>
                <w:szCs w:val="20"/>
              </w:rPr>
              <w:t xml:space="preserve"> locul delegării)</w:t>
            </w:r>
          </w:p>
          <w:p w14:paraId="55D9F9B8"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Taxe </w:t>
            </w:r>
            <w:proofErr w:type="spellStart"/>
            <w:r w:rsidRPr="00E817CD">
              <w:rPr>
                <w:color w:val="17365D"/>
                <w:sz w:val="20"/>
                <w:szCs w:val="20"/>
              </w:rPr>
              <w:t>şi</w:t>
            </w:r>
            <w:proofErr w:type="spellEnd"/>
            <w:r w:rsidRPr="00E817CD">
              <w:rPr>
                <w:color w:val="17365D"/>
                <w:sz w:val="20"/>
                <w:szCs w:val="20"/>
              </w:rPr>
              <w:t xml:space="preserve"> asigurări de călătorie și asigurări medicale aferente deplasării</w:t>
            </w:r>
          </w:p>
        </w:tc>
      </w:tr>
      <w:tr w:rsidR="00853E73" w:rsidRPr="00E817CD" w14:paraId="1B9A9CAF" w14:textId="77777777" w:rsidTr="00304A54">
        <w:tc>
          <w:tcPr>
            <w:tcW w:w="726" w:type="pct"/>
            <w:vMerge w:val="restart"/>
          </w:tcPr>
          <w:p w14:paraId="19CECABE" w14:textId="77777777" w:rsidR="00853E73" w:rsidRPr="00E817CD" w:rsidRDefault="00853E73" w:rsidP="00304A54">
            <w:pPr>
              <w:spacing w:after="120"/>
              <w:rPr>
                <w:color w:val="17365D"/>
                <w:sz w:val="20"/>
                <w:szCs w:val="20"/>
              </w:rPr>
            </w:pPr>
            <w:r w:rsidRPr="00E817CD">
              <w:rPr>
                <w:color w:val="17365D"/>
                <w:sz w:val="20"/>
                <w:szCs w:val="20"/>
              </w:rPr>
              <w:t>Cheltuieli cu servicii</w:t>
            </w:r>
          </w:p>
        </w:tc>
        <w:tc>
          <w:tcPr>
            <w:tcW w:w="1474" w:type="pct"/>
          </w:tcPr>
          <w:p w14:paraId="2D44A4E7" w14:textId="77777777" w:rsidR="00853E73" w:rsidRPr="00E817CD" w:rsidRDefault="00853E73" w:rsidP="00304A54">
            <w:pPr>
              <w:spacing w:after="120"/>
              <w:rPr>
                <w:color w:val="17365D"/>
                <w:sz w:val="20"/>
                <w:szCs w:val="20"/>
              </w:rPr>
            </w:pPr>
            <w:r w:rsidRPr="00E817CD">
              <w:rPr>
                <w:color w:val="17365D"/>
                <w:sz w:val="20"/>
                <w:szCs w:val="20"/>
              </w:rPr>
              <w:t>Cheltuieli pentru consultanță și expertiză</w:t>
            </w:r>
          </w:p>
        </w:tc>
        <w:tc>
          <w:tcPr>
            <w:tcW w:w="2800" w:type="pct"/>
            <w:gridSpan w:val="2"/>
          </w:tcPr>
          <w:p w14:paraId="3D770F81"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Cheltuieli aferente diverselor achiziții de servicii specializate, pentru care beneficiarul nu are expertiza necesară</w:t>
            </w:r>
          </w:p>
        </w:tc>
      </w:tr>
      <w:tr w:rsidR="00853E73" w:rsidRPr="00E817CD" w14:paraId="6C9F098A" w14:textId="77777777" w:rsidTr="00304A54">
        <w:tc>
          <w:tcPr>
            <w:tcW w:w="726" w:type="pct"/>
            <w:vMerge/>
          </w:tcPr>
          <w:p w14:paraId="787DB086" w14:textId="77777777" w:rsidR="00853E73" w:rsidRPr="00E817CD" w:rsidRDefault="00853E73" w:rsidP="00304A54">
            <w:pPr>
              <w:spacing w:after="120"/>
              <w:rPr>
                <w:color w:val="17365D"/>
                <w:sz w:val="20"/>
                <w:szCs w:val="20"/>
              </w:rPr>
            </w:pPr>
          </w:p>
        </w:tc>
        <w:tc>
          <w:tcPr>
            <w:tcW w:w="1474" w:type="pct"/>
          </w:tcPr>
          <w:p w14:paraId="08EA0689" w14:textId="77777777" w:rsidR="00853E73" w:rsidRPr="00E817CD" w:rsidRDefault="00853E73" w:rsidP="00304A54">
            <w:pPr>
              <w:spacing w:after="120"/>
              <w:rPr>
                <w:color w:val="17365D"/>
                <w:sz w:val="20"/>
                <w:szCs w:val="20"/>
              </w:rPr>
            </w:pPr>
            <w:r w:rsidRPr="00E817CD">
              <w:rPr>
                <w:color w:val="17365D"/>
                <w:sz w:val="20"/>
                <w:szCs w:val="20"/>
              </w:rPr>
              <w:t>Cheltuieli cu servicii pentru organizarea de evenimente și cursuri de formare</w:t>
            </w:r>
          </w:p>
        </w:tc>
        <w:tc>
          <w:tcPr>
            <w:tcW w:w="2800" w:type="pct"/>
            <w:gridSpan w:val="2"/>
          </w:tcPr>
          <w:p w14:paraId="15096102"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Servicii de transport de materiale </w:t>
            </w:r>
            <w:proofErr w:type="spellStart"/>
            <w:r w:rsidRPr="00E817CD">
              <w:rPr>
                <w:color w:val="17365D"/>
                <w:sz w:val="20"/>
                <w:szCs w:val="20"/>
              </w:rPr>
              <w:t>şi</w:t>
            </w:r>
            <w:proofErr w:type="spellEnd"/>
            <w:r w:rsidRPr="00E817CD">
              <w:rPr>
                <w:color w:val="17365D"/>
                <w:sz w:val="20"/>
                <w:szCs w:val="20"/>
              </w:rPr>
              <w:t xml:space="preserve"> echipamente</w:t>
            </w:r>
          </w:p>
          <w:p w14:paraId="23DB35C9"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Pachete complete conținând transport, cazarea </w:t>
            </w:r>
            <w:proofErr w:type="spellStart"/>
            <w:r w:rsidRPr="00E817CD">
              <w:rPr>
                <w:color w:val="17365D"/>
                <w:sz w:val="20"/>
                <w:szCs w:val="20"/>
              </w:rPr>
              <w:t>şi</w:t>
            </w:r>
            <w:proofErr w:type="spellEnd"/>
            <w:r w:rsidRPr="00E817CD">
              <w:rPr>
                <w:color w:val="17365D"/>
                <w:sz w:val="20"/>
                <w:szCs w:val="20"/>
              </w:rPr>
              <w:t>/sau hrana participanților/ personalului propriu</w:t>
            </w:r>
          </w:p>
          <w:p w14:paraId="2BAB325E"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Organizarea de evenimente</w:t>
            </w:r>
          </w:p>
          <w:p w14:paraId="61B80B86"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Editarea </w:t>
            </w:r>
            <w:proofErr w:type="spellStart"/>
            <w:r w:rsidRPr="00E817CD">
              <w:rPr>
                <w:color w:val="17365D"/>
                <w:sz w:val="20"/>
                <w:szCs w:val="20"/>
              </w:rPr>
              <w:t>şi</w:t>
            </w:r>
            <w:proofErr w:type="spellEnd"/>
            <w:r w:rsidRPr="00E817CD">
              <w:rPr>
                <w:color w:val="17365D"/>
                <w:sz w:val="20"/>
                <w:szCs w:val="20"/>
              </w:rPr>
              <w:t xml:space="preserve"> tipărirea de materiale pentru sesiuni de instruire/formare</w:t>
            </w:r>
          </w:p>
        </w:tc>
      </w:tr>
      <w:tr w:rsidR="00853E73" w:rsidRPr="00E817CD" w14:paraId="74F2BF72" w14:textId="77777777" w:rsidTr="00304A54">
        <w:tc>
          <w:tcPr>
            <w:tcW w:w="726" w:type="pct"/>
          </w:tcPr>
          <w:p w14:paraId="5E11EE68" w14:textId="77777777" w:rsidR="00853E73" w:rsidRPr="00E817CD" w:rsidRDefault="00853E73" w:rsidP="00304A54">
            <w:pPr>
              <w:spacing w:after="120"/>
              <w:rPr>
                <w:color w:val="17365D"/>
                <w:sz w:val="20"/>
                <w:szCs w:val="20"/>
              </w:rPr>
            </w:pPr>
            <w:r w:rsidRPr="00E817CD">
              <w:rPr>
                <w:color w:val="17365D"/>
                <w:sz w:val="20"/>
                <w:szCs w:val="20"/>
              </w:rPr>
              <w:t>Cheltuieli cu taxe/ abonamente/ cotizații/ acorduri/ autorizații necesare pentru implementarea proiectului:</w:t>
            </w:r>
          </w:p>
        </w:tc>
        <w:tc>
          <w:tcPr>
            <w:tcW w:w="1474" w:type="pct"/>
          </w:tcPr>
          <w:p w14:paraId="70F3F308" w14:textId="77777777" w:rsidR="00853E73" w:rsidRPr="00E817CD" w:rsidRDefault="00853E73" w:rsidP="00304A54">
            <w:pPr>
              <w:spacing w:after="120"/>
              <w:rPr>
                <w:color w:val="17365D"/>
                <w:sz w:val="20"/>
                <w:szCs w:val="20"/>
              </w:rPr>
            </w:pPr>
            <w:r w:rsidRPr="00E817CD">
              <w:rPr>
                <w:color w:val="17365D"/>
                <w:sz w:val="20"/>
                <w:szCs w:val="20"/>
              </w:rPr>
              <w:t>Cheltuieli cu taxe/abonamente/cotizații/acorduri/ autorizații necesare pentru implementarea proiectului</w:t>
            </w:r>
          </w:p>
        </w:tc>
        <w:tc>
          <w:tcPr>
            <w:tcW w:w="2800" w:type="pct"/>
            <w:gridSpan w:val="2"/>
          </w:tcPr>
          <w:p w14:paraId="59BF5F48"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Achiziționare de publicații, cărți, reviste de specialitate, materiale educaționale relevante pentru operațiune, în format tipărit, audio </w:t>
            </w:r>
            <w:proofErr w:type="spellStart"/>
            <w:r w:rsidRPr="00E817CD">
              <w:rPr>
                <w:color w:val="17365D"/>
                <w:sz w:val="20"/>
                <w:szCs w:val="20"/>
              </w:rPr>
              <w:t>şi</w:t>
            </w:r>
            <w:proofErr w:type="spellEnd"/>
            <w:r w:rsidRPr="00E817CD">
              <w:rPr>
                <w:color w:val="17365D"/>
                <w:sz w:val="20"/>
                <w:szCs w:val="20"/>
              </w:rPr>
              <w:t>/ sau electronic</w:t>
            </w:r>
          </w:p>
          <w:p w14:paraId="1DB74438"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Taxe notariale</w:t>
            </w:r>
          </w:p>
          <w:p w14:paraId="1AC0E3E0"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Cheltuielile aferente garanțiilor oferite de bănci sau alte instituții financiare</w:t>
            </w:r>
          </w:p>
        </w:tc>
      </w:tr>
      <w:tr w:rsidR="00853E73" w:rsidRPr="00E817CD" w14:paraId="5E2CA972" w14:textId="77777777" w:rsidTr="00304A54">
        <w:tc>
          <w:tcPr>
            <w:tcW w:w="726" w:type="pct"/>
            <w:vMerge w:val="restart"/>
          </w:tcPr>
          <w:p w14:paraId="73F3D7F0" w14:textId="77777777" w:rsidR="00853E73" w:rsidRPr="00E817CD" w:rsidRDefault="00853E73" w:rsidP="00304A54">
            <w:pPr>
              <w:spacing w:after="120"/>
              <w:rPr>
                <w:color w:val="17365D"/>
                <w:sz w:val="20"/>
                <w:szCs w:val="20"/>
              </w:rPr>
            </w:pPr>
            <w:r w:rsidRPr="00E817CD">
              <w:rPr>
                <w:color w:val="17365D"/>
                <w:sz w:val="20"/>
                <w:szCs w:val="20"/>
              </w:rPr>
              <w:lastRenderedPageBreak/>
              <w:t>Cheltuieli cu achiziția de active fixe corporale (altele decât terenuri și imobile), obiecte de inventar, materii prime și materiale, inclusiv materiale consumabile</w:t>
            </w:r>
          </w:p>
        </w:tc>
        <w:tc>
          <w:tcPr>
            <w:tcW w:w="1474" w:type="pct"/>
          </w:tcPr>
          <w:p w14:paraId="6CB00054" w14:textId="77777777" w:rsidR="00853E73" w:rsidRPr="00E817CD" w:rsidRDefault="00853E73" w:rsidP="00304A54">
            <w:pPr>
              <w:spacing w:after="120"/>
              <w:rPr>
                <w:color w:val="17365D"/>
                <w:sz w:val="20"/>
                <w:szCs w:val="20"/>
              </w:rPr>
            </w:pPr>
            <w:r w:rsidRPr="00E817CD">
              <w:rPr>
                <w:color w:val="17365D"/>
                <w:sz w:val="20"/>
                <w:szCs w:val="20"/>
              </w:rPr>
              <w:t>Cheltuieli cu achiziția de materii prime, materiale consumabile și alte produse similare necesare proiectului</w:t>
            </w:r>
          </w:p>
        </w:tc>
        <w:tc>
          <w:tcPr>
            <w:tcW w:w="2800" w:type="pct"/>
            <w:gridSpan w:val="2"/>
            <w:vMerge w:val="restart"/>
          </w:tcPr>
          <w:p w14:paraId="37099751"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Materiale consumabile</w:t>
            </w:r>
          </w:p>
          <w:p w14:paraId="05FEE18F"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Cheltuieli cu materii prime și materiale </w:t>
            </w:r>
          </w:p>
          <w:p w14:paraId="1E1FEA57"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Materiale direct atribuibile susținerii activităților de educație și formare</w:t>
            </w:r>
          </w:p>
          <w:p w14:paraId="496DD8B5"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Papetărie</w:t>
            </w:r>
          </w:p>
          <w:p w14:paraId="161F6E13"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Cheltuieli cu materialele auxiliare</w:t>
            </w:r>
          </w:p>
          <w:p w14:paraId="4ECE8BF8"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Cheltuieli cu materialele pentru ambalat</w:t>
            </w:r>
          </w:p>
          <w:p w14:paraId="64DC845B"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Multiplicare</w:t>
            </w:r>
          </w:p>
          <w:p w14:paraId="7ACE7A09"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Etc.</w:t>
            </w:r>
          </w:p>
        </w:tc>
      </w:tr>
      <w:tr w:rsidR="00853E73" w:rsidRPr="00E817CD" w14:paraId="59A83533" w14:textId="77777777" w:rsidTr="00304A54">
        <w:tc>
          <w:tcPr>
            <w:tcW w:w="726" w:type="pct"/>
            <w:vMerge/>
          </w:tcPr>
          <w:p w14:paraId="6C5958D4" w14:textId="77777777" w:rsidR="00853E73" w:rsidRPr="00E817CD" w:rsidRDefault="00853E73" w:rsidP="00304A54">
            <w:pPr>
              <w:spacing w:after="120"/>
              <w:rPr>
                <w:color w:val="17365D"/>
                <w:sz w:val="20"/>
                <w:szCs w:val="20"/>
              </w:rPr>
            </w:pPr>
          </w:p>
        </w:tc>
        <w:tc>
          <w:tcPr>
            <w:tcW w:w="1474" w:type="pct"/>
          </w:tcPr>
          <w:p w14:paraId="3AB1A7A4" w14:textId="77777777" w:rsidR="00853E73" w:rsidRPr="00E817CD" w:rsidRDefault="00853E73" w:rsidP="00304A54">
            <w:pPr>
              <w:spacing w:after="120"/>
              <w:rPr>
                <w:color w:val="17365D"/>
                <w:sz w:val="20"/>
                <w:szCs w:val="20"/>
              </w:rPr>
            </w:pPr>
            <w:r w:rsidRPr="00E817CD">
              <w:rPr>
                <w:color w:val="17365D"/>
                <w:sz w:val="20"/>
                <w:szCs w:val="20"/>
              </w:rPr>
              <w:t>Cheltuieli cu achiziția de materii prime, materiale consumabile și alte produse similare necesare proiectului</w:t>
            </w:r>
          </w:p>
        </w:tc>
        <w:tc>
          <w:tcPr>
            <w:tcW w:w="2800" w:type="pct"/>
            <w:gridSpan w:val="2"/>
            <w:vMerge/>
          </w:tcPr>
          <w:p w14:paraId="4C790456" w14:textId="77777777" w:rsidR="00853E73" w:rsidRPr="00E817CD" w:rsidRDefault="00853E73" w:rsidP="00304A54">
            <w:pPr>
              <w:numPr>
                <w:ilvl w:val="0"/>
                <w:numId w:val="61"/>
              </w:numPr>
              <w:spacing w:after="120"/>
              <w:rPr>
                <w:color w:val="17365D"/>
                <w:sz w:val="20"/>
                <w:szCs w:val="20"/>
              </w:rPr>
            </w:pPr>
          </w:p>
        </w:tc>
      </w:tr>
      <w:tr w:rsidR="00853E73" w:rsidRPr="00E817CD" w14:paraId="215B314D" w14:textId="77777777" w:rsidTr="00304A54">
        <w:tc>
          <w:tcPr>
            <w:tcW w:w="726" w:type="pct"/>
          </w:tcPr>
          <w:p w14:paraId="1FEB575A" w14:textId="77777777" w:rsidR="00853E73" w:rsidRPr="00E817CD" w:rsidRDefault="00853E73" w:rsidP="00304A54">
            <w:pPr>
              <w:spacing w:after="120"/>
              <w:rPr>
                <w:color w:val="17365D"/>
                <w:sz w:val="20"/>
                <w:szCs w:val="20"/>
              </w:rPr>
            </w:pPr>
            <w:r w:rsidRPr="00E817CD">
              <w:rPr>
                <w:color w:val="17365D"/>
                <w:sz w:val="20"/>
                <w:szCs w:val="20"/>
              </w:rPr>
              <w:t>Cheltuieli cu hrana</w:t>
            </w:r>
          </w:p>
        </w:tc>
        <w:tc>
          <w:tcPr>
            <w:tcW w:w="1474" w:type="pct"/>
          </w:tcPr>
          <w:p w14:paraId="2282D42A" w14:textId="77777777" w:rsidR="00853E73" w:rsidRPr="00E817CD" w:rsidRDefault="00853E73" w:rsidP="00304A54">
            <w:pPr>
              <w:spacing w:after="120"/>
              <w:rPr>
                <w:color w:val="17365D"/>
                <w:sz w:val="20"/>
                <w:szCs w:val="20"/>
              </w:rPr>
            </w:pPr>
            <w:r w:rsidRPr="00E817CD">
              <w:rPr>
                <w:color w:val="17365D"/>
                <w:sz w:val="20"/>
                <w:szCs w:val="20"/>
              </w:rPr>
              <w:t>Cheltuieli cu hrana</w:t>
            </w:r>
          </w:p>
        </w:tc>
        <w:tc>
          <w:tcPr>
            <w:tcW w:w="2800" w:type="pct"/>
            <w:gridSpan w:val="2"/>
          </w:tcPr>
          <w:p w14:paraId="10121924"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Cheltuieli cu hrana pentru participanți </w:t>
            </w:r>
          </w:p>
        </w:tc>
      </w:tr>
      <w:tr w:rsidR="00853E73" w:rsidRPr="00E817CD" w14:paraId="4D0BA5B0" w14:textId="77777777" w:rsidTr="00304A54">
        <w:tc>
          <w:tcPr>
            <w:tcW w:w="726" w:type="pct"/>
          </w:tcPr>
          <w:p w14:paraId="23BFD5E7" w14:textId="77777777" w:rsidR="00853E73" w:rsidRPr="00E817CD" w:rsidRDefault="00853E73" w:rsidP="00304A54">
            <w:pPr>
              <w:spacing w:after="120"/>
              <w:rPr>
                <w:color w:val="17365D"/>
                <w:sz w:val="20"/>
                <w:szCs w:val="20"/>
              </w:rPr>
            </w:pPr>
            <w:r w:rsidRPr="00E817CD">
              <w:rPr>
                <w:color w:val="17365D"/>
                <w:sz w:val="20"/>
                <w:szCs w:val="20"/>
              </w:rPr>
              <w:t>Cheltuieli pentru asigurarea utilităților necesare funcționarii structurilor operaționalizate in cadrul proiectului</w:t>
            </w:r>
          </w:p>
        </w:tc>
        <w:tc>
          <w:tcPr>
            <w:tcW w:w="1474" w:type="pct"/>
          </w:tcPr>
          <w:p w14:paraId="117DB984" w14:textId="77777777" w:rsidR="00853E73" w:rsidRPr="00E817CD" w:rsidRDefault="00853E73" w:rsidP="00304A54">
            <w:pPr>
              <w:spacing w:after="120"/>
              <w:rPr>
                <w:color w:val="17365D"/>
                <w:sz w:val="20"/>
                <w:szCs w:val="20"/>
              </w:rPr>
            </w:pPr>
            <w:r w:rsidRPr="00E817CD">
              <w:rPr>
                <w:color w:val="17365D"/>
                <w:sz w:val="20"/>
                <w:szCs w:val="20"/>
              </w:rPr>
              <w:t>Cheltuieli pentru asigurarea utilităților necesare structurii</w:t>
            </w:r>
          </w:p>
        </w:tc>
        <w:tc>
          <w:tcPr>
            <w:tcW w:w="2800" w:type="pct"/>
            <w:gridSpan w:val="2"/>
          </w:tcPr>
          <w:p w14:paraId="1F42B214"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Utilități:</w:t>
            </w:r>
          </w:p>
          <w:p w14:paraId="5CB67AC9"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 xml:space="preserve">apă </w:t>
            </w:r>
            <w:proofErr w:type="spellStart"/>
            <w:r w:rsidRPr="00E817CD">
              <w:rPr>
                <w:color w:val="17365D"/>
                <w:sz w:val="20"/>
                <w:szCs w:val="20"/>
              </w:rPr>
              <w:t>şi</w:t>
            </w:r>
            <w:proofErr w:type="spellEnd"/>
            <w:r w:rsidRPr="00E817CD">
              <w:rPr>
                <w:color w:val="17365D"/>
                <w:sz w:val="20"/>
                <w:szCs w:val="20"/>
              </w:rPr>
              <w:t xml:space="preserve"> canalizare</w:t>
            </w:r>
          </w:p>
          <w:p w14:paraId="5F9162D6"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servicii de salubrizare</w:t>
            </w:r>
          </w:p>
          <w:p w14:paraId="67898235"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energie electrică</w:t>
            </w:r>
          </w:p>
          <w:p w14:paraId="21551C9F"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 xml:space="preserve">energie termică </w:t>
            </w:r>
            <w:proofErr w:type="spellStart"/>
            <w:r w:rsidRPr="00E817CD">
              <w:rPr>
                <w:color w:val="17365D"/>
                <w:sz w:val="20"/>
                <w:szCs w:val="20"/>
              </w:rPr>
              <w:t>şi</w:t>
            </w:r>
            <w:proofErr w:type="spellEnd"/>
            <w:r w:rsidRPr="00E817CD">
              <w:rPr>
                <w:color w:val="17365D"/>
                <w:sz w:val="20"/>
                <w:szCs w:val="20"/>
              </w:rPr>
              <w:t>/sau gaze naturale</w:t>
            </w:r>
          </w:p>
          <w:p w14:paraId="5937D2C8"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telefoane, fax, internet, acces la baze de date</w:t>
            </w:r>
          </w:p>
          <w:p w14:paraId="4D9E2663"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Servicii poștale </w:t>
            </w:r>
            <w:proofErr w:type="spellStart"/>
            <w:r w:rsidRPr="00E817CD">
              <w:rPr>
                <w:color w:val="17365D"/>
                <w:sz w:val="20"/>
                <w:szCs w:val="20"/>
              </w:rPr>
              <w:t>şi</w:t>
            </w:r>
            <w:proofErr w:type="spellEnd"/>
            <w:r w:rsidRPr="00E817CD">
              <w:rPr>
                <w:color w:val="17365D"/>
                <w:sz w:val="20"/>
                <w:szCs w:val="20"/>
              </w:rPr>
              <w:t>/sau servicii curierat</w:t>
            </w:r>
          </w:p>
          <w:p w14:paraId="473374BD"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Servicii de administrare a clădirilor: </w:t>
            </w:r>
          </w:p>
          <w:p w14:paraId="1C124929"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întreținerea curentă</w:t>
            </w:r>
          </w:p>
          <w:p w14:paraId="048D5CDA"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asigurarea securității clădirilor</w:t>
            </w:r>
          </w:p>
          <w:p w14:paraId="3E2FB817"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lastRenderedPageBreak/>
              <w:t xml:space="preserve">salubrizare </w:t>
            </w:r>
            <w:proofErr w:type="spellStart"/>
            <w:r w:rsidRPr="00E817CD">
              <w:rPr>
                <w:color w:val="17365D"/>
                <w:sz w:val="20"/>
                <w:szCs w:val="20"/>
              </w:rPr>
              <w:t>şi</w:t>
            </w:r>
            <w:proofErr w:type="spellEnd"/>
            <w:r w:rsidRPr="00E817CD">
              <w:rPr>
                <w:color w:val="17365D"/>
                <w:sz w:val="20"/>
                <w:szCs w:val="20"/>
              </w:rPr>
              <w:t xml:space="preserve"> igienizare</w:t>
            </w:r>
          </w:p>
          <w:p w14:paraId="47B61A3B"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Servicii de întreținere </w:t>
            </w:r>
            <w:proofErr w:type="spellStart"/>
            <w:r w:rsidRPr="00E817CD">
              <w:rPr>
                <w:color w:val="17365D"/>
                <w:sz w:val="20"/>
                <w:szCs w:val="20"/>
              </w:rPr>
              <w:t>şi</w:t>
            </w:r>
            <w:proofErr w:type="spellEnd"/>
            <w:r w:rsidRPr="00E817CD">
              <w:rPr>
                <w:color w:val="17365D"/>
                <w:sz w:val="20"/>
                <w:szCs w:val="20"/>
              </w:rPr>
              <w:t xml:space="preserve"> reparare echipamente </w:t>
            </w:r>
            <w:proofErr w:type="spellStart"/>
            <w:r w:rsidRPr="00E817CD">
              <w:rPr>
                <w:color w:val="17365D"/>
                <w:sz w:val="20"/>
                <w:szCs w:val="20"/>
              </w:rPr>
              <w:t>şi</w:t>
            </w:r>
            <w:proofErr w:type="spellEnd"/>
            <w:r w:rsidRPr="00E817CD">
              <w:rPr>
                <w:color w:val="17365D"/>
                <w:sz w:val="20"/>
                <w:szCs w:val="20"/>
              </w:rPr>
              <w:t xml:space="preserve"> mijloace de transport: </w:t>
            </w:r>
          </w:p>
          <w:p w14:paraId="3019150A"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întreținere echipamente</w:t>
            </w:r>
          </w:p>
          <w:p w14:paraId="4D48DEAC"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reparații echipamente</w:t>
            </w:r>
          </w:p>
          <w:p w14:paraId="7F93559B"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întreținere mijloace de transport</w:t>
            </w:r>
          </w:p>
          <w:p w14:paraId="52481571"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reparații mijloace de transport</w:t>
            </w:r>
          </w:p>
          <w:p w14:paraId="326B6CE3"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Arhivare documente </w:t>
            </w:r>
          </w:p>
          <w:p w14:paraId="5E3D1C53"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Amortizare active </w:t>
            </w:r>
          </w:p>
          <w:p w14:paraId="69749084"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Cheltuieli financiare </w:t>
            </w:r>
            <w:proofErr w:type="spellStart"/>
            <w:r w:rsidRPr="00E817CD">
              <w:rPr>
                <w:color w:val="17365D"/>
                <w:sz w:val="20"/>
                <w:szCs w:val="20"/>
              </w:rPr>
              <w:t>şi</w:t>
            </w:r>
            <w:proofErr w:type="spellEnd"/>
            <w:r w:rsidRPr="00E817CD">
              <w:rPr>
                <w:color w:val="17365D"/>
                <w:sz w:val="20"/>
                <w:szCs w:val="20"/>
              </w:rPr>
              <w:t xml:space="preserve"> juridice (notariale)</w:t>
            </w:r>
          </w:p>
          <w:p w14:paraId="37D8F52A"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Prime de asigurare bunuri (mobile </w:t>
            </w:r>
            <w:proofErr w:type="spellStart"/>
            <w:r w:rsidRPr="00E817CD">
              <w:rPr>
                <w:color w:val="17365D"/>
                <w:sz w:val="20"/>
                <w:szCs w:val="20"/>
              </w:rPr>
              <w:t>şi</w:t>
            </w:r>
            <w:proofErr w:type="spellEnd"/>
            <w:r w:rsidRPr="00E817CD">
              <w:rPr>
                <w:color w:val="17365D"/>
                <w:sz w:val="20"/>
                <w:szCs w:val="20"/>
              </w:rPr>
              <w:t xml:space="preserve"> imobile)</w:t>
            </w:r>
          </w:p>
          <w:p w14:paraId="1942249A"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Prime de asigurare obligatorie auto (excluzând asigurarea CASCO)</w:t>
            </w:r>
          </w:p>
          <w:p w14:paraId="1982E158"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Cheltuieli aferente deschiderii, gestionării </w:t>
            </w:r>
            <w:proofErr w:type="spellStart"/>
            <w:r w:rsidRPr="00E817CD">
              <w:rPr>
                <w:color w:val="17365D"/>
                <w:sz w:val="20"/>
                <w:szCs w:val="20"/>
              </w:rPr>
              <w:t>şi</w:t>
            </w:r>
            <w:proofErr w:type="spellEnd"/>
            <w:r w:rsidRPr="00E817CD">
              <w:rPr>
                <w:color w:val="17365D"/>
                <w:sz w:val="20"/>
                <w:szCs w:val="20"/>
              </w:rPr>
              <w:t xml:space="preserve"> operării contului/conturilor bancare al/ale proiectului</w:t>
            </w:r>
          </w:p>
        </w:tc>
      </w:tr>
      <w:tr w:rsidR="00853E73" w:rsidRPr="00E817CD" w14:paraId="35F46BD7" w14:textId="77777777" w:rsidTr="00304A54">
        <w:tc>
          <w:tcPr>
            <w:tcW w:w="726" w:type="pct"/>
          </w:tcPr>
          <w:p w14:paraId="7FB8A4B9" w14:textId="77777777" w:rsidR="00853E73" w:rsidRPr="00E817CD" w:rsidRDefault="00853E73" w:rsidP="00304A54">
            <w:pPr>
              <w:spacing w:after="120"/>
              <w:rPr>
                <w:color w:val="17365D"/>
                <w:sz w:val="20"/>
                <w:szCs w:val="20"/>
              </w:rPr>
            </w:pPr>
            <w:r w:rsidRPr="00E817CD">
              <w:rPr>
                <w:color w:val="17365D"/>
                <w:sz w:val="20"/>
                <w:szCs w:val="20"/>
              </w:rPr>
              <w:lastRenderedPageBreak/>
              <w:t>Cheltuieli cu închirierea, altele decât cele prevăzute la cheltuielile generale de administrație</w:t>
            </w:r>
          </w:p>
        </w:tc>
        <w:tc>
          <w:tcPr>
            <w:tcW w:w="1474" w:type="pct"/>
          </w:tcPr>
          <w:p w14:paraId="69945C05" w14:textId="77777777" w:rsidR="00853E73" w:rsidRPr="00E817CD" w:rsidRDefault="00853E73" w:rsidP="00304A54">
            <w:pPr>
              <w:spacing w:after="120"/>
              <w:rPr>
                <w:color w:val="17365D"/>
                <w:sz w:val="20"/>
                <w:szCs w:val="20"/>
              </w:rPr>
            </w:pPr>
            <w:r w:rsidRPr="00E817CD">
              <w:rPr>
                <w:color w:val="17365D"/>
                <w:sz w:val="20"/>
                <w:szCs w:val="20"/>
              </w:rPr>
              <w:t>Cheltuieli cu închirierea, altele decât cele prevăzute la cheltuielile generale de administrație</w:t>
            </w:r>
          </w:p>
        </w:tc>
        <w:tc>
          <w:tcPr>
            <w:tcW w:w="2800" w:type="pct"/>
            <w:gridSpan w:val="2"/>
          </w:tcPr>
          <w:p w14:paraId="7B9B0DBF"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Închiriere sedii, inclusiv depozite</w:t>
            </w:r>
          </w:p>
          <w:p w14:paraId="066B41BD"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Închiriere spații pentru desfășurarea diverselor activități ale operațiunii</w:t>
            </w:r>
          </w:p>
          <w:p w14:paraId="5BC5B21F"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Închiriere echipamente</w:t>
            </w:r>
          </w:p>
          <w:p w14:paraId="4A4F2D85"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Închiriere vehicule</w:t>
            </w:r>
          </w:p>
          <w:p w14:paraId="5A92347C"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Închiriere diverse bunuri</w:t>
            </w:r>
          </w:p>
        </w:tc>
      </w:tr>
      <w:tr w:rsidR="00853E73" w:rsidRPr="00E817CD" w14:paraId="1230DDAE" w14:textId="77777777" w:rsidTr="00304A54">
        <w:tc>
          <w:tcPr>
            <w:tcW w:w="726" w:type="pct"/>
          </w:tcPr>
          <w:p w14:paraId="4BCFF5B2" w14:textId="77777777" w:rsidR="00853E73" w:rsidRPr="00E817CD" w:rsidRDefault="00853E73" w:rsidP="00304A54">
            <w:pPr>
              <w:spacing w:after="120"/>
              <w:rPr>
                <w:color w:val="17365D"/>
                <w:sz w:val="20"/>
                <w:szCs w:val="20"/>
              </w:rPr>
            </w:pPr>
            <w:r w:rsidRPr="00E817CD">
              <w:rPr>
                <w:color w:val="17365D"/>
                <w:sz w:val="20"/>
                <w:szCs w:val="20"/>
              </w:rPr>
              <w:t>Cheltuieli de leasing</w:t>
            </w:r>
          </w:p>
        </w:tc>
        <w:tc>
          <w:tcPr>
            <w:tcW w:w="1474" w:type="pct"/>
          </w:tcPr>
          <w:p w14:paraId="041185B5" w14:textId="77777777" w:rsidR="00853E73" w:rsidRPr="00E817CD" w:rsidRDefault="00853E73" w:rsidP="00304A54">
            <w:pPr>
              <w:spacing w:after="120"/>
              <w:rPr>
                <w:color w:val="17365D"/>
                <w:sz w:val="20"/>
                <w:szCs w:val="20"/>
              </w:rPr>
            </w:pPr>
            <w:r w:rsidRPr="00E817CD">
              <w:rPr>
                <w:color w:val="17365D"/>
                <w:sz w:val="20"/>
                <w:szCs w:val="20"/>
              </w:rPr>
              <w:t>Cheltuieli de leasing fără achiziție</w:t>
            </w:r>
          </w:p>
        </w:tc>
        <w:tc>
          <w:tcPr>
            <w:tcW w:w="2800" w:type="pct"/>
            <w:gridSpan w:val="2"/>
          </w:tcPr>
          <w:p w14:paraId="2F4334A4"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Rate de leasing plătite de utilizatorul de leasing pentru:</w:t>
            </w:r>
          </w:p>
          <w:p w14:paraId="404740C9"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lastRenderedPageBreak/>
              <w:t>Echipamente</w:t>
            </w:r>
          </w:p>
          <w:p w14:paraId="088D2442"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Vehicule</w:t>
            </w:r>
          </w:p>
          <w:p w14:paraId="29B4A529"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 xml:space="preserve">Diverse bunuri mobile </w:t>
            </w:r>
            <w:proofErr w:type="spellStart"/>
            <w:r w:rsidRPr="00E817CD">
              <w:rPr>
                <w:color w:val="17365D"/>
                <w:sz w:val="20"/>
                <w:szCs w:val="20"/>
              </w:rPr>
              <w:t>şi</w:t>
            </w:r>
            <w:proofErr w:type="spellEnd"/>
            <w:r w:rsidRPr="00E817CD">
              <w:rPr>
                <w:color w:val="17365D"/>
                <w:sz w:val="20"/>
                <w:szCs w:val="20"/>
              </w:rPr>
              <w:t xml:space="preserve"> imobile</w:t>
            </w:r>
          </w:p>
        </w:tc>
      </w:tr>
      <w:tr w:rsidR="00853E73" w:rsidRPr="00E817CD" w14:paraId="7D412182" w14:textId="77777777" w:rsidTr="00304A54">
        <w:tc>
          <w:tcPr>
            <w:tcW w:w="726" w:type="pct"/>
          </w:tcPr>
          <w:p w14:paraId="7838E3D5" w14:textId="77777777" w:rsidR="00853E73" w:rsidRPr="00E817CD" w:rsidRDefault="00853E73" w:rsidP="00304A54">
            <w:pPr>
              <w:spacing w:after="120"/>
              <w:rPr>
                <w:color w:val="17365D"/>
                <w:sz w:val="20"/>
                <w:szCs w:val="20"/>
              </w:rPr>
            </w:pPr>
            <w:r w:rsidRPr="00E817CD">
              <w:rPr>
                <w:color w:val="17365D"/>
                <w:sz w:val="20"/>
                <w:szCs w:val="20"/>
              </w:rPr>
              <w:lastRenderedPageBreak/>
              <w:t>Cheltuieli de tip FEDR</w:t>
            </w:r>
          </w:p>
        </w:tc>
        <w:tc>
          <w:tcPr>
            <w:tcW w:w="1474" w:type="pct"/>
          </w:tcPr>
          <w:p w14:paraId="39894968" w14:textId="77777777" w:rsidR="00853E73" w:rsidRPr="00E817CD" w:rsidRDefault="00853E73" w:rsidP="00304A54">
            <w:pPr>
              <w:spacing w:after="120"/>
              <w:rPr>
                <w:color w:val="17365D"/>
                <w:sz w:val="20"/>
                <w:szCs w:val="20"/>
              </w:rPr>
            </w:pPr>
            <w:r w:rsidRPr="00E817CD">
              <w:rPr>
                <w:color w:val="17365D"/>
                <w:sz w:val="20"/>
                <w:szCs w:val="20"/>
              </w:rPr>
              <w:t>Cheltuieli de tip FEDR</w:t>
            </w:r>
          </w:p>
        </w:tc>
        <w:tc>
          <w:tcPr>
            <w:tcW w:w="2800" w:type="pct"/>
            <w:gridSpan w:val="2"/>
          </w:tcPr>
          <w:p w14:paraId="62D1EB54"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Construcții:</w:t>
            </w:r>
          </w:p>
          <w:p w14:paraId="2A3DD979"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Reabilitare/ modernizare clădiri/ condiții de locuire, inclusiv accesibilizarea clădirilor/ inclusiv a spatiilor interioare pentru persoane cu dizabilități (de exemplu toalete accesibilizate). Toate lucrările de accesibilizare trebuie să fie efectuate în conformitate cu Normativul tehnic NP051</w:t>
            </w:r>
          </w:p>
          <w:p w14:paraId="21CCB646"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Instalații tehnice</w:t>
            </w:r>
          </w:p>
          <w:p w14:paraId="45796190"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Echipamente tehnologice (mașini, utilaje </w:t>
            </w:r>
            <w:proofErr w:type="spellStart"/>
            <w:r w:rsidRPr="00E817CD">
              <w:rPr>
                <w:color w:val="17365D"/>
                <w:sz w:val="20"/>
                <w:szCs w:val="20"/>
              </w:rPr>
              <w:t>şi</w:t>
            </w:r>
            <w:proofErr w:type="spellEnd"/>
            <w:r w:rsidRPr="00E817CD">
              <w:rPr>
                <w:color w:val="17365D"/>
                <w:sz w:val="20"/>
                <w:szCs w:val="20"/>
              </w:rPr>
              <w:t xml:space="preserve"> instalații de lucru)</w:t>
            </w:r>
          </w:p>
          <w:p w14:paraId="5CA0ABC0"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Utilaje </w:t>
            </w:r>
            <w:proofErr w:type="spellStart"/>
            <w:r w:rsidRPr="00E817CD">
              <w:rPr>
                <w:color w:val="17365D"/>
                <w:sz w:val="20"/>
                <w:szCs w:val="20"/>
              </w:rPr>
              <w:t>şi</w:t>
            </w:r>
            <w:proofErr w:type="spellEnd"/>
            <w:r w:rsidRPr="00E817CD">
              <w:rPr>
                <w:color w:val="17365D"/>
                <w:sz w:val="20"/>
                <w:szCs w:val="20"/>
              </w:rPr>
              <w:t xml:space="preserve"> echipamente tehnologice </w:t>
            </w:r>
            <w:proofErr w:type="spellStart"/>
            <w:r w:rsidRPr="00E817CD">
              <w:rPr>
                <w:color w:val="17365D"/>
                <w:sz w:val="20"/>
                <w:szCs w:val="20"/>
              </w:rPr>
              <w:t>şi</w:t>
            </w:r>
            <w:proofErr w:type="spellEnd"/>
            <w:r w:rsidRPr="00E817CD">
              <w:rPr>
                <w:color w:val="17365D"/>
                <w:sz w:val="20"/>
                <w:szCs w:val="20"/>
              </w:rPr>
              <w:t xml:space="preserve"> funcționale</w:t>
            </w:r>
          </w:p>
          <w:p w14:paraId="1AE9C7CF"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Alte echipamente:</w:t>
            </w:r>
          </w:p>
          <w:p w14:paraId="15A308A0"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 xml:space="preserve">Echipamente de calcul </w:t>
            </w:r>
            <w:proofErr w:type="spellStart"/>
            <w:r w:rsidRPr="00E817CD">
              <w:rPr>
                <w:color w:val="17365D"/>
                <w:sz w:val="20"/>
                <w:szCs w:val="20"/>
              </w:rPr>
              <w:t>şi</w:t>
            </w:r>
            <w:proofErr w:type="spellEnd"/>
            <w:r w:rsidRPr="00E817CD">
              <w:rPr>
                <w:color w:val="17365D"/>
                <w:sz w:val="20"/>
                <w:szCs w:val="20"/>
              </w:rPr>
              <w:t xml:space="preserve"> echipamente periferice de calcul</w:t>
            </w:r>
          </w:p>
          <w:p w14:paraId="2A8E8CFC"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Cablare rețea internă</w:t>
            </w:r>
          </w:p>
          <w:p w14:paraId="39C3757E"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 xml:space="preserve">Achiziționare </w:t>
            </w:r>
            <w:proofErr w:type="spellStart"/>
            <w:r w:rsidRPr="00E817CD">
              <w:rPr>
                <w:color w:val="17365D"/>
                <w:sz w:val="20"/>
                <w:szCs w:val="20"/>
              </w:rPr>
              <w:t>şi</w:t>
            </w:r>
            <w:proofErr w:type="spellEnd"/>
            <w:r w:rsidRPr="00E817CD">
              <w:rPr>
                <w:color w:val="17365D"/>
                <w:sz w:val="20"/>
                <w:szCs w:val="20"/>
              </w:rPr>
              <w:t xml:space="preserve"> instalare de sisteme </w:t>
            </w:r>
            <w:proofErr w:type="spellStart"/>
            <w:r w:rsidRPr="00E817CD">
              <w:rPr>
                <w:color w:val="17365D"/>
                <w:sz w:val="20"/>
                <w:szCs w:val="20"/>
              </w:rPr>
              <w:t>şi</w:t>
            </w:r>
            <w:proofErr w:type="spellEnd"/>
            <w:r w:rsidRPr="00E817CD">
              <w:rPr>
                <w:color w:val="17365D"/>
                <w:sz w:val="20"/>
                <w:szCs w:val="20"/>
              </w:rPr>
              <w:t xml:space="preserve"> echipamente pentru persoane cu dizabilități</w:t>
            </w:r>
          </w:p>
          <w:p w14:paraId="1A7F235D"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 xml:space="preserve">Mobilier, birotică, echipamente de protecție a valorilor umane </w:t>
            </w:r>
            <w:proofErr w:type="spellStart"/>
            <w:r w:rsidRPr="00E817CD">
              <w:rPr>
                <w:color w:val="17365D"/>
                <w:sz w:val="20"/>
                <w:szCs w:val="20"/>
              </w:rPr>
              <w:t>şi</w:t>
            </w:r>
            <w:proofErr w:type="spellEnd"/>
            <w:r w:rsidRPr="00E817CD">
              <w:rPr>
                <w:color w:val="17365D"/>
                <w:sz w:val="20"/>
                <w:szCs w:val="20"/>
              </w:rPr>
              <w:t xml:space="preserve"> materiale</w:t>
            </w:r>
          </w:p>
          <w:p w14:paraId="1A7C704B"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 xml:space="preserve">Alte cheltuieli pentru investiții </w:t>
            </w:r>
          </w:p>
          <w:p w14:paraId="32ECA7FE"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Cheltuieli pentru avize, acorduri, autorizații:</w:t>
            </w:r>
          </w:p>
          <w:p w14:paraId="3BF57E56"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Taxe pentru obținerea/ prelungirea valabilității certificatului de urbanism;</w:t>
            </w:r>
          </w:p>
          <w:p w14:paraId="53FC7285"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lastRenderedPageBreak/>
              <w:t>Taxe pentru obținerea/ prelungirea valabilității autorizației de construcție;</w:t>
            </w:r>
          </w:p>
          <w:p w14:paraId="16C24AE2"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Obținerea avizelor </w:t>
            </w:r>
            <w:proofErr w:type="spellStart"/>
            <w:r w:rsidRPr="00E817CD">
              <w:rPr>
                <w:color w:val="17365D"/>
                <w:sz w:val="20"/>
                <w:szCs w:val="20"/>
              </w:rPr>
              <w:t>şi</w:t>
            </w:r>
            <w:proofErr w:type="spellEnd"/>
            <w:r w:rsidRPr="00E817CD">
              <w:rPr>
                <w:color w:val="17365D"/>
                <w:sz w:val="20"/>
                <w:szCs w:val="20"/>
              </w:rPr>
              <w:t xml:space="preserve"> acordurilor pentru racorduri </w:t>
            </w:r>
            <w:proofErr w:type="spellStart"/>
            <w:r w:rsidRPr="00E817CD">
              <w:rPr>
                <w:color w:val="17365D"/>
                <w:sz w:val="20"/>
                <w:szCs w:val="20"/>
              </w:rPr>
              <w:t>şi</w:t>
            </w:r>
            <w:proofErr w:type="spellEnd"/>
            <w:r w:rsidRPr="00E817CD">
              <w:rPr>
                <w:color w:val="17365D"/>
                <w:sz w:val="20"/>
                <w:szCs w:val="20"/>
              </w:rPr>
              <w:t xml:space="preserve"> branșamente la rețelele publice de apă, canalizare, gaze, termoficare, energie electrică, telefonie;</w:t>
            </w:r>
          </w:p>
          <w:p w14:paraId="36BF8F87"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Obținerea acordului de mediu;</w:t>
            </w:r>
          </w:p>
          <w:p w14:paraId="6DF1F632"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Obținerea avizului PSI;</w:t>
            </w:r>
          </w:p>
          <w:p w14:paraId="767ED94B"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Obținerea avizelor sanitare de funcționare.</w:t>
            </w:r>
          </w:p>
          <w:p w14:paraId="7B62F945"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Cheltuieli privind proiectarea </w:t>
            </w:r>
            <w:proofErr w:type="spellStart"/>
            <w:r w:rsidRPr="00E817CD">
              <w:rPr>
                <w:color w:val="17365D"/>
                <w:sz w:val="20"/>
                <w:szCs w:val="20"/>
              </w:rPr>
              <w:t>şi</w:t>
            </w:r>
            <w:proofErr w:type="spellEnd"/>
            <w:r w:rsidRPr="00E817CD">
              <w:rPr>
                <w:color w:val="17365D"/>
                <w:sz w:val="20"/>
                <w:szCs w:val="20"/>
              </w:rPr>
              <w:t xml:space="preserve"> ingineria:</w:t>
            </w:r>
          </w:p>
          <w:p w14:paraId="1F01C2FB"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Elaborarea tuturor fazelor de proiectare (studiu de prefezabilitate, studiu de fezabilitate, proiect tehnic, detalii de execuție);</w:t>
            </w:r>
          </w:p>
          <w:p w14:paraId="21A1D4DA"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Plata verificării tehnice a proiectului;</w:t>
            </w:r>
          </w:p>
          <w:p w14:paraId="586F757A"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Elaborarea documentațiilor necesare obținerii acordurilor, avizelor </w:t>
            </w:r>
            <w:proofErr w:type="spellStart"/>
            <w:r w:rsidRPr="00E817CD">
              <w:rPr>
                <w:color w:val="17365D"/>
                <w:sz w:val="20"/>
                <w:szCs w:val="20"/>
              </w:rPr>
              <w:t>şi</w:t>
            </w:r>
            <w:proofErr w:type="spellEnd"/>
            <w:r w:rsidRPr="00E817CD">
              <w:rPr>
                <w:color w:val="17365D"/>
                <w:sz w:val="20"/>
                <w:szCs w:val="20"/>
              </w:rPr>
              <w:t xml:space="preserve"> autorizațiilor aferente obiectivului de investiții, documentații ce stau la baza emiterii avizelor </w:t>
            </w:r>
            <w:proofErr w:type="spellStart"/>
            <w:r w:rsidRPr="00E817CD">
              <w:rPr>
                <w:color w:val="17365D"/>
                <w:sz w:val="20"/>
                <w:szCs w:val="20"/>
              </w:rPr>
              <w:t>şi</w:t>
            </w:r>
            <w:proofErr w:type="spellEnd"/>
            <w:r w:rsidRPr="00E817CD">
              <w:rPr>
                <w:color w:val="17365D"/>
                <w:sz w:val="20"/>
                <w:szCs w:val="20"/>
              </w:rPr>
              <w:t xml:space="preserve"> acordurilor impuse prin certificatul de urbanism, documentații urbanistice, studii de impact, studii/expertize de amplasament;</w:t>
            </w:r>
          </w:p>
          <w:p w14:paraId="46FAB1B2"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Cheltuieli pentru elaborarea studiilor de teren: studii geotehnice, geologice, hidrologice, </w:t>
            </w:r>
            <w:proofErr w:type="spellStart"/>
            <w:r w:rsidRPr="00E817CD">
              <w:rPr>
                <w:color w:val="17365D"/>
                <w:sz w:val="20"/>
                <w:szCs w:val="20"/>
              </w:rPr>
              <w:t>hidrogeotehnice</w:t>
            </w:r>
            <w:proofErr w:type="spellEnd"/>
            <w:r w:rsidRPr="00E817CD">
              <w:rPr>
                <w:color w:val="17365D"/>
                <w:sz w:val="20"/>
                <w:szCs w:val="20"/>
              </w:rPr>
              <w:t xml:space="preserve">, fotogrammetrice, topografice </w:t>
            </w:r>
            <w:proofErr w:type="spellStart"/>
            <w:r w:rsidRPr="00E817CD">
              <w:rPr>
                <w:color w:val="17365D"/>
                <w:sz w:val="20"/>
                <w:szCs w:val="20"/>
              </w:rPr>
              <w:t>şi</w:t>
            </w:r>
            <w:proofErr w:type="spellEnd"/>
            <w:r w:rsidRPr="00E817CD">
              <w:rPr>
                <w:color w:val="17365D"/>
                <w:sz w:val="20"/>
                <w:szCs w:val="20"/>
              </w:rPr>
              <w:t xml:space="preserve"> de stabilitate a terenului.</w:t>
            </w:r>
          </w:p>
          <w:p w14:paraId="1A7FD47B" w14:textId="77777777" w:rsidR="00853E73" w:rsidRPr="00E817CD" w:rsidRDefault="00853E73" w:rsidP="00304A54">
            <w:pPr>
              <w:numPr>
                <w:ilvl w:val="0"/>
                <w:numId w:val="62"/>
              </w:numPr>
              <w:spacing w:after="120"/>
              <w:rPr>
                <w:color w:val="17365D"/>
                <w:sz w:val="20"/>
                <w:szCs w:val="20"/>
              </w:rPr>
            </w:pPr>
            <w:r w:rsidRPr="00E817CD">
              <w:rPr>
                <w:color w:val="17365D"/>
                <w:sz w:val="20"/>
                <w:szCs w:val="20"/>
              </w:rPr>
              <w:t xml:space="preserve">Cheltuieli pentru lucrări de construcții </w:t>
            </w:r>
            <w:proofErr w:type="spellStart"/>
            <w:r w:rsidRPr="00E817CD">
              <w:rPr>
                <w:color w:val="17365D"/>
                <w:sz w:val="20"/>
                <w:szCs w:val="20"/>
              </w:rPr>
              <w:t>şi</w:t>
            </w:r>
            <w:proofErr w:type="spellEnd"/>
            <w:r w:rsidRPr="00E817CD">
              <w:rPr>
                <w:color w:val="17365D"/>
                <w:sz w:val="20"/>
                <w:szCs w:val="20"/>
              </w:rPr>
              <w:t xml:space="preserve"> instalații aferente organizării de șantier</w:t>
            </w:r>
          </w:p>
          <w:p w14:paraId="35072BDB"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Cheltuieli conexe organizării de șantier.</w:t>
            </w:r>
          </w:p>
          <w:p w14:paraId="6F2A3ABC" w14:textId="77777777" w:rsidR="00853E73" w:rsidRPr="00E817CD" w:rsidRDefault="00853E73" w:rsidP="00304A54">
            <w:pPr>
              <w:numPr>
                <w:ilvl w:val="0"/>
                <w:numId w:val="62"/>
              </w:numPr>
              <w:spacing w:after="120"/>
              <w:rPr>
                <w:color w:val="17365D"/>
                <w:sz w:val="20"/>
                <w:szCs w:val="20"/>
              </w:rPr>
            </w:pPr>
            <w:r w:rsidRPr="00E817CD">
              <w:rPr>
                <w:color w:val="17365D"/>
                <w:sz w:val="20"/>
                <w:szCs w:val="20"/>
              </w:rPr>
              <w:t xml:space="preserve">Cheltuieli pentru asigurarea utilităților </w:t>
            </w:r>
            <w:proofErr w:type="spellStart"/>
            <w:r w:rsidRPr="00E817CD">
              <w:rPr>
                <w:color w:val="17365D"/>
                <w:sz w:val="20"/>
                <w:szCs w:val="20"/>
              </w:rPr>
              <w:t>şi</w:t>
            </w:r>
            <w:proofErr w:type="spellEnd"/>
            <w:r w:rsidRPr="00E817CD">
              <w:rPr>
                <w:color w:val="17365D"/>
                <w:sz w:val="20"/>
                <w:szCs w:val="20"/>
              </w:rPr>
              <w:t xml:space="preserve">/sau reabilitarea </w:t>
            </w:r>
            <w:proofErr w:type="spellStart"/>
            <w:r w:rsidRPr="00E817CD">
              <w:rPr>
                <w:color w:val="17365D"/>
                <w:sz w:val="20"/>
                <w:szCs w:val="20"/>
              </w:rPr>
              <w:t>şi</w:t>
            </w:r>
            <w:proofErr w:type="spellEnd"/>
            <w:r w:rsidRPr="00E817CD">
              <w:rPr>
                <w:color w:val="17365D"/>
                <w:sz w:val="20"/>
                <w:szCs w:val="20"/>
              </w:rPr>
              <w:t xml:space="preserve"> modernizarea utilităților:</w:t>
            </w:r>
          </w:p>
          <w:p w14:paraId="421C37C1"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Alimentare cu apă, canalizare;</w:t>
            </w:r>
          </w:p>
          <w:p w14:paraId="4F93D1E3"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lastRenderedPageBreak/>
              <w:t>Alimentare cu gaze naturale;</w:t>
            </w:r>
          </w:p>
          <w:p w14:paraId="74E7C515"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Agent termic;</w:t>
            </w:r>
          </w:p>
          <w:p w14:paraId="7A80ABBD"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Căi de acces;</w:t>
            </w:r>
          </w:p>
          <w:p w14:paraId="35496E44" w14:textId="77777777" w:rsidR="00853E73" w:rsidRPr="00E817CD" w:rsidRDefault="00853E73" w:rsidP="00304A54">
            <w:pPr>
              <w:numPr>
                <w:ilvl w:val="1"/>
                <w:numId w:val="61"/>
              </w:numPr>
              <w:spacing w:after="120"/>
              <w:rPr>
                <w:color w:val="17365D"/>
                <w:sz w:val="20"/>
                <w:szCs w:val="20"/>
              </w:rPr>
            </w:pPr>
            <w:r w:rsidRPr="00E817CD">
              <w:rPr>
                <w:color w:val="17365D"/>
                <w:sz w:val="20"/>
                <w:szCs w:val="20"/>
              </w:rPr>
              <w:t>Facilități de acces pentru persoane cu dizabilități;</w:t>
            </w:r>
          </w:p>
          <w:p w14:paraId="5D18033D"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Energie electrică.</w:t>
            </w:r>
          </w:p>
        </w:tc>
      </w:tr>
      <w:tr w:rsidR="00853E73" w:rsidRPr="00E817CD" w14:paraId="61D0023F" w14:textId="77777777" w:rsidTr="00853E73">
        <w:tc>
          <w:tcPr>
            <w:tcW w:w="5000" w:type="pct"/>
            <w:gridSpan w:val="4"/>
          </w:tcPr>
          <w:p w14:paraId="42379BEE" w14:textId="77777777" w:rsidR="00853E73" w:rsidRPr="00E817CD" w:rsidRDefault="00853E73" w:rsidP="00853E73">
            <w:pPr>
              <w:spacing w:after="120"/>
              <w:rPr>
                <w:b/>
                <w:color w:val="17365D"/>
                <w:sz w:val="20"/>
                <w:szCs w:val="20"/>
              </w:rPr>
            </w:pPr>
            <w:r w:rsidRPr="00E817CD">
              <w:rPr>
                <w:b/>
                <w:color w:val="17365D"/>
                <w:sz w:val="20"/>
                <w:szCs w:val="20"/>
              </w:rPr>
              <w:lastRenderedPageBreak/>
              <w:t>Cheltuieli indirecte</w:t>
            </w:r>
          </w:p>
          <w:p w14:paraId="15045225" w14:textId="6A65D2FF" w:rsidR="00853E73" w:rsidRPr="00E817CD" w:rsidRDefault="00853E73" w:rsidP="00304A54">
            <w:pPr>
              <w:spacing w:after="120"/>
              <w:rPr>
                <w:color w:val="17365D"/>
                <w:sz w:val="20"/>
                <w:szCs w:val="20"/>
              </w:rPr>
            </w:pPr>
            <w:r w:rsidRPr="00E817CD">
              <w:rPr>
                <w:color w:val="17365D"/>
                <w:sz w:val="20"/>
                <w:szCs w:val="20"/>
              </w:rPr>
              <w:t xml:space="preserve">Cheltuielile eligibile indirecte reprezintă cheltuielile efectuate pentru funcționarea de ansamblu a proiectului </w:t>
            </w:r>
            <w:proofErr w:type="spellStart"/>
            <w:r w:rsidRPr="00E817CD">
              <w:rPr>
                <w:color w:val="17365D"/>
                <w:sz w:val="20"/>
                <w:szCs w:val="20"/>
              </w:rPr>
              <w:t>şi</w:t>
            </w:r>
            <w:proofErr w:type="spellEnd"/>
            <w:r w:rsidRPr="00E817CD">
              <w:rPr>
                <w:color w:val="17365D"/>
                <w:sz w:val="20"/>
                <w:szCs w:val="20"/>
              </w:rPr>
              <w:t xml:space="preserve"> nu pot fi atribuite direct unei anumite activități.</w:t>
            </w:r>
          </w:p>
        </w:tc>
      </w:tr>
      <w:tr w:rsidR="00853E73" w:rsidRPr="00E817CD" w14:paraId="7EC4F70E" w14:textId="77777777" w:rsidTr="00304A54">
        <w:trPr>
          <w:gridAfter w:val="1"/>
          <w:wAfter w:w="10" w:type="pct"/>
        </w:trPr>
        <w:tc>
          <w:tcPr>
            <w:tcW w:w="726" w:type="pct"/>
            <w:shd w:val="clear" w:color="auto" w:fill="92CDDC"/>
          </w:tcPr>
          <w:p w14:paraId="26EC759A" w14:textId="77777777" w:rsidR="00853E73" w:rsidRPr="00E817CD" w:rsidRDefault="00853E73" w:rsidP="00304A54">
            <w:pPr>
              <w:spacing w:after="120"/>
              <w:rPr>
                <w:b/>
                <w:color w:val="17365D"/>
                <w:sz w:val="20"/>
                <w:szCs w:val="20"/>
              </w:rPr>
            </w:pPr>
            <w:r w:rsidRPr="00E817CD">
              <w:rPr>
                <w:b/>
                <w:color w:val="17365D"/>
                <w:sz w:val="20"/>
                <w:szCs w:val="20"/>
              </w:rPr>
              <w:t xml:space="preserve">Categorie </w:t>
            </w:r>
            <w:proofErr w:type="spellStart"/>
            <w:r w:rsidRPr="00E817CD">
              <w:rPr>
                <w:b/>
                <w:color w:val="17365D"/>
                <w:sz w:val="20"/>
                <w:szCs w:val="20"/>
              </w:rPr>
              <w:t>MySMIS</w:t>
            </w:r>
            <w:proofErr w:type="spellEnd"/>
          </w:p>
        </w:tc>
        <w:tc>
          <w:tcPr>
            <w:tcW w:w="1474" w:type="pct"/>
            <w:shd w:val="clear" w:color="auto" w:fill="92CDDC"/>
          </w:tcPr>
          <w:p w14:paraId="58685D66" w14:textId="77777777" w:rsidR="00853E73" w:rsidRPr="00E817CD" w:rsidRDefault="00853E73" w:rsidP="00304A54">
            <w:pPr>
              <w:spacing w:after="120"/>
              <w:rPr>
                <w:b/>
                <w:color w:val="17365D"/>
                <w:sz w:val="20"/>
                <w:szCs w:val="20"/>
              </w:rPr>
            </w:pPr>
            <w:r w:rsidRPr="00E817CD">
              <w:rPr>
                <w:b/>
                <w:color w:val="17365D"/>
                <w:sz w:val="20"/>
                <w:szCs w:val="20"/>
              </w:rPr>
              <w:t xml:space="preserve">Subcategorie </w:t>
            </w:r>
            <w:proofErr w:type="spellStart"/>
            <w:r w:rsidRPr="00E817CD">
              <w:rPr>
                <w:b/>
                <w:color w:val="17365D"/>
                <w:sz w:val="20"/>
                <w:szCs w:val="20"/>
              </w:rPr>
              <w:t>MySMIS</w:t>
            </w:r>
            <w:proofErr w:type="spellEnd"/>
          </w:p>
        </w:tc>
        <w:tc>
          <w:tcPr>
            <w:tcW w:w="2790" w:type="pct"/>
            <w:shd w:val="clear" w:color="auto" w:fill="92CDDC"/>
          </w:tcPr>
          <w:p w14:paraId="36D404B2" w14:textId="77777777" w:rsidR="00853E73" w:rsidRPr="00E817CD" w:rsidRDefault="00853E73" w:rsidP="00304A54">
            <w:pPr>
              <w:spacing w:after="120"/>
              <w:rPr>
                <w:b/>
                <w:color w:val="17365D"/>
                <w:sz w:val="20"/>
                <w:szCs w:val="20"/>
              </w:rPr>
            </w:pPr>
            <w:r w:rsidRPr="00E817CD">
              <w:rPr>
                <w:b/>
                <w:color w:val="17365D"/>
                <w:sz w:val="20"/>
                <w:szCs w:val="20"/>
              </w:rPr>
              <w:t>Subcategoria (descrierea cheltuielii) conține:</w:t>
            </w:r>
          </w:p>
        </w:tc>
      </w:tr>
      <w:tr w:rsidR="00853E73" w:rsidRPr="00E817CD" w14:paraId="6A1F2FDE" w14:textId="77777777" w:rsidTr="00304A54">
        <w:trPr>
          <w:gridAfter w:val="1"/>
          <w:wAfter w:w="10" w:type="pct"/>
          <w:trHeight w:val="2766"/>
        </w:trPr>
        <w:tc>
          <w:tcPr>
            <w:tcW w:w="726" w:type="pct"/>
          </w:tcPr>
          <w:p w14:paraId="20577ECB" w14:textId="77777777" w:rsidR="00853E73" w:rsidRPr="00E817CD" w:rsidRDefault="00853E73" w:rsidP="00304A54">
            <w:pPr>
              <w:spacing w:after="120"/>
              <w:rPr>
                <w:color w:val="17365D"/>
                <w:sz w:val="20"/>
                <w:szCs w:val="20"/>
              </w:rPr>
            </w:pPr>
            <w:r w:rsidRPr="00E817CD">
              <w:rPr>
                <w:color w:val="17365D"/>
                <w:sz w:val="20"/>
                <w:szCs w:val="20"/>
              </w:rPr>
              <w:t>Cheltuieli indirecte conform art. 68</w:t>
            </w:r>
          </w:p>
        </w:tc>
        <w:tc>
          <w:tcPr>
            <w:tcW w:w="1474" w:type="pct"/>
          </w:tcPr>
          <w:p w14:paraId="57A8060A" w14:textId="77777777" w:rsidR="00853E73" w:rsidRPr="00E817CD" w:rsidRDefault="00853E73" w:rsidP="00304A54">
            <w:pPr>
              <w:spacing w:after="120"/>
              <w:rPr>
                <w:color w:val="17365D"/>
                <w:sz w:val="20"/>
                <w:szCs w:val="20"/>
              </w:rPr>
            </w:pPr>
            <w:r w:rsidRPr="00E817CD">
              <w:rPr>
                <w:color w:val="17365D"/>
                <w:sz w:val="20"/>
                <w:szCs w:val="20"/>
              </w:rPr>
              <w:t>Cheltuieli indirecte conform art. 68</w:t>
            </w:r>
          </w:p>
        </w:tc>
        <w:tc>
          <w:tcPr>
            <w:tcW w:w="2790" w:type="pct"/>
          </w:tcPr>
          <w:p w14:paraId="63FC94BB" w14:textId="77777777" w:rsidR="00853E73" w:rsidRPr="00E817CD" w:rsidRDefault="00853E73" w:rsidP="00304A54">
            <w:pPr>
              <w:numPr>
                <w:ilvl w:val="0"/>
                <w:numId w:val="63"/>
              </w:numPr>
              <w:spacing w:after="120"/>
              <w:rPr>
                <w:color w:val="17365D"/>
                <w:sz w:val="20"/>
                <w:szCs w:val="20"/>
              </w:rPr>
            </w:pPr>
            <w:r w:rsidRPr="00E817CD">
              <w:rPr>
                <w:color w:val="17365D"/>
                <w:sz w:val="20"/>
                <w:szCs w:val="20"/>
              </w:rPr>
              <w:t>Salarii aferente experților suport pentru activitatea managerului de proiect</w:t>
            </w:r>
          </w:p>
          <w:p w14:paraId="6BE2C7BC" w14:textId="77777777" w:rsidR="00853E73" w:rsidRPr="00E817CD" w:rsidRDefault="00853E73" w:rsidP="00304A54">
            <w:pPr>
              <w:numPr>
                <w:ilvl w:val="0"/>
                <w:numId w:val="63"/>
              </w:numPr>
              <w:spacing w:after="120"/>
              <w:rPr>
                <w:color w:val="17365D"/>
                <w:sz w:val="20"/>
                <w:szCs w:val="20"/>
              </w:rPr>
            </w:pPr>
            <w:r w:rsidRPr="00E817CD">
              <w:rPr>
                <w:color w:val="17365D"/>
                <w:sz w:val="20"/>
                <w:szCs w:val="20"/>
              </w:rPr>
              <w:t>Salarii aferente personalului administrativ și auxiliar</w:t>
            </w:r>
          </w:p>
          <w:p w14:paraId="76157686" w14:textId="77777777" w:rsidR="00853E73" w:rsidRPr="00E817CD" w:rsidRDefault="00853E73" w:rsidP="00304A54">
            <w:pPr>
              <w:numPr>
                <w:ilvl w:val="0"/>
                <w:numId w:val="61"/>
              </w:numPr>
              <w:spacing w:after="120"/>
              <w:rPr>
                <w:color w:val="17365D"/>
                <w:sz w:val="20"/>
                <w:szCs w:val="20"/>
              </w:rPr>
            </w:pPr>
            <w:r w:rsidRPr="00E817CD">
              <w:rPr>
                <w:color w:val="17365D"/>
                <w:sz w:val="20"/>
                <w:szCs w:val="20"/>
              </w:rPr>
              <w:t xml:space="preserve">Contribuții sociale aferente cheltuielilor salariale </w:t>
            </w:r>
            <w:proofErr w:type="spellStart"/>
            <w:r w:rsidRPr="00E817CD">
              <w:rPr>
                <w:color w:val="17365D"/>
                <w:sz w:val="20"/>
                <w:szCs w:val="20"/>
              </w:rPr>
              <w:t>şi</w:t>
            </w:r>
            <w:proofErr w:type="spellEnd"/>
            <w:r w:rsidRPr="00E817CD">
              <w:rPr>
                <w:color w:val="17365D"/>
                <w:sz w:val="20"/>
                <w:szCs w:val="20"/>
              </w:rPr>
              <w:t xml:space="preserve"> cheltuielilor asimilate acestora (contribuții angajați </w:t>
            </w:r>
            <w:proofErr w:type="spellStart"/>
            <w:r w:rsidRPr="00E817CD">
              <w:rPr>
                <w:color w:val="17365D"/>
                <w:sz w:val="20"/>
                <w:szCs w:val="20"/>
              </w:rPr>
              <w:t>şi</w:t>
            </w:r>
            <w:proofErr w:type="spellEnd"/>
            <w:r w:rsidRPr="00E817CD">
              <w:rPr>
                <w:color w:val="17365D"/>
                <w:sz w:val="20"/>
                <w:szCs w:val="20"/>
              </w:rPr>
              <w:t xml:space="preserve"> angajatori).</w:t>
            </w:r>
          </w:p>
          <w:p w14:paraId="3070DD01" w14:textId="77777777" w:rsidR="00853E73" w:rsidRPr="00E817CD" w:rsidRDefault="00853E73" w:rsidP="00304A54">
            <w:pPr>
              <w:numPr>
                <w:ilvl w:val="0"/>
                <w:numId w:val="64"/>
              </w:numPr>
              <w:spacing w:after="120"/>
              <w:rPr>
                <w:color w:val="17365D"/>
                <w:sz w:val="20"/>
                <w:szCs w:val="20"/>
              </w:rPr>
            </w:pPr>
            <w:r w:rsidRPr="00E817CD">
              <w:rPr>
                <w:color w:val="17365D"/>
                <w:sz w:val="20"/>
                <w:szCs w:val="20"/>
              </w:rPr>
              <w:t xml:space="preserve">Chirie sediu administrativ al proiectului </w:t>
            </w:r>
          </w:p>
          <w:p w14:paraId="74DB3F9C" w14:textId="77777777" w:rsidR="00853E73" w:rsidRPr="00E817CD" w:rsidRDefault="00853E73" w:rsidP="00304A54">
            <w:pPr>
              <w:numPr>
                <w:ilvl w:val="0"/>
                <w:numId w:val="64"/>
              </w:numPr>
              <w:spacing w:after="120"/>
              <w:rPr>
                <w:color w:val="17365D"/>
                <w:sz w:val="20"/>
                <w:szCs w:val="20"/>
              </w:rPr>
            </w:pPr>
            <w:r w:rsidRPr="00E817CD">
              <w:rPr>
                <w:color w:val="17365D"/>
                <w:sz w:val="20"/>
                <w:szCs w:val="20"/>
              </w:rPr>
              <w:t xml:space="preserve">Plata serviciilor pentru medicina muncii, prevenirea </w:t>
            </w:r>
            <w:proofErr w:type="spellStart"/>
            <w:r w:rsidRPr="00E817CD">
              <w:rPr>
                <w:color w:val="17365D"/>
                <w:sz w:val="20"/>
                <w:szCs w:val="20"/>
              </w:rPr>
              <w:t>şi</w:t>
            </w:r>
            <w:proofErr w:type="spellEnd"/>
            <w:r w:rsidRPr="00E817CD">
              <w:rPr>
                <w:color w:val="17365D"/>
                <w:sz w:val="20"/>
                <w:szCs w:val="20"/>
              </w:rPr>
              <w:t xml:space="preserve"> stingerea incendiilor, sănătatea </w:t>
            </w:r>
            <w:proofErr w:type="spellStart"/>
            <w:r w:rsidRPr="00E817CD">
              <w:rPr>
                <w:color w:val="17365D"/>
                <w:sz w:val="20"/>
                <w:szCs w:val="20"/>
              </w:rPr>
              <w:t>şi</w:t>
            </w:r>
            <w:proofErr w:type="spellEnd"/>
            <w:r w:rsidRPr="00E817CD">
              <w:rPr>
                <w:color w:val="17365D"/>
                <w:sz w:val="20"/>
                <w:szCs w:val="20"/>
              </w:rPr>
              <w:t xml:space="preserve"> securitatea în muncă pentru personalul propriu</w:t>
            </w:r>
          </w:p>
          <w:p w14:paraId="1A24321E" w14:textId="77777777" w:rsidR="00853E73" w:rsidRPr="00E817CD" w:rsidRDefault="00853E73" w:rsidP="00304A54">
            <w:pPr>
              <w:numPr>
                <w:ilvl w:val="0"/>
                <w:numId w:val="64"/>
              </w:numPr>
              <w:spacing w:after="120"/>
              <w:rPr>
                <w:color w:val="17365D"/>
                <w:sz w:val="20"/>
                <w:szCs w:val="20"/>
              </w:rPr>
            </w:pPr>
            <w:r w:rsidRPr="00E817CD">
              <w:rPr>
                <w:color w:val="17365D"/>
                <w:sz w:val="20"/>
                <w:szCs w:val="20"/>
              </w:rPr>
              <w:t>Utilități:</w:t>
            </w:r>
          </w:p>
          <w:p w14:paraId="79A378D8" w14:textId="77777777" w:rsidR="00853E73" w:rsidRPr="00E817CD" w:rsidRDefault="00853E73" w:rsidP="00304A54">
            <w:pPr>
              <w:spacing w:after="120"/>
              <w:rPr>
                <w:color w:val="17365D"/>
                <w:sz w:val="20"/>
                <w:szCs w:val="20"/>
              </w:rPr>
            </w:pPr>
            <w:r w:rsidRPr="00E817CD">
              <w:rPr>
                <w:color w:val="17365D"/>
                <w:sz w:val="20"/>
                <w:szCs w:val="20"/>
              </w:rPr>
              <w:t xml:space="preserve">  </w:t>
            </w:r>
            <w:r w:rsidRPr="00E817CD">
              <w:rPr>
                <w:color w:val="17365D"/>
                <w:sz w:val="20"/>
                <w:szCs w:val="20"/>
              </w:rPr>
              <w:tab/>
              <w:t xml:space="preserve">a) apă </w:t>
            </w:r>
            <w:proofErr w:type="spellStart"/>
            <w:r w:rsidRPr="00E817CD">
              <w:rPr>
                <w:color w:val="17365D"/>
                <w:sz w:val="20"/>
                <w:szCs w:val="20"/>
              </w:rPr>
              <w:t>şi</w:t>
            </w:r>
            <w:proofErr w:type="spellEnd"/>
            <w:r w:rsidRPr="00E817CD">
              <w:rPr>
                <w:color w:val="17365D"/>
                <w:sz w:val="20"/>
                <w:szCs w:val="20"/>
              </w:rPr>
              <w:t xml:space="preserve"> canalizare</w:t>
            </w:r>
          </w:p>
          <w:p w14:paraId="0F5FEF68" w14:textId="77777777" w:rsidR="00853E73" w:rsidRPr="00E817CD" w:rsidRDefault="00853E73" w:rsidP="00304A54">
            <w:pPr>
              <w:spacing w:after="120"/>
              <w:rPr>
                <w:color w:val="17365D"/>
                <w:sz w:val="20"/>
                <w:szCs w:val="20"/>
              </w:rPr>
            </w:pPr>
            <w:r w:rsidRPr="00E817CD">
              <w:rPr>
                <w:color w:val="17365D"/>
                <w:sz w:val="20"/>
                <w:szCs w:val="20"/>
              </w:rPr>
              <w:t xml:space="preserve">    </w:t>
            </w:r>
            <w:r w:rsidRPr="00E817CD">
              <w:rPr>
                <w:color w:val="17365D"/>
                <w:sz w:val="20"/>
                <w:szCs w:val="20"/>
              </w:rPr>
              <w:tab/>
              <w:t>b) servicii de salubrizare</w:t>
            </w:r>
          </w:p>
          <w:p w14:paraId="6E7022D9" w14:textId="77777777" w:rsidR="00853E73" w:rsidRPr="00E817CD" w:rsidRDefault="00853E73" w:rsidP="00304A54">
            <w:pPr>
              <w:spacing w:after="120"/>
              <w:rPr>
                <w:color w:val="17365D"/>
                <w:sz w:val="20"/>
                <w:szCs w:val="20"/>
              </w:rPr>
            </w:pPr>
            <w:r w:rsidRPr="00E817CD">
              <w:rPr>
                <w:color w:val="17365D"/>
                <w:sz w:val="20"/>
                <w:szCs w:val="20"/>
              </w:rPr>
              <w:t xml:space="preserve">    </w:t>
            </w:r>
            <w:r w:rsidRPr="00E817CD">
              <w:rPr>
                <w:color w:val="17365D"/>
                <w:sz w:val="20"/>
                <w:szCs w:val="20"/>
              </w:rPr>
              <w:tab/>
              <w:t>c) energie electrică</w:t>
            </w:r>
          </w:p>
          <w:p w14:paraId="5EF5D644" w14:textId="77777777" w:rsidR="00853E73" w:rsidRPr="00E817CD" w:rsidRDefault="00853E73" w:rsidP="00304A54">
            <w:pPr>
              <w:spacing w:after="120"/>
              <w:rPr>
                <w:color w:val="17365D"/>
                <w:sz w:val="20"/>
                <w:szCs w:val="20"/>
              </w:rPr>
            </w:pPr>
            <w:r w:rsidRPr="00E817CD">
              <w:rPr>
                <w:color w:val="17365D"/>
                <w:sz w:val="20"/>
                <w:szCs w:val="20"/>
              </w:rPr>
              <w:lastRenderedPageBreak/>
              <w:t xml:space="preserve">  </w:t>
            </w:r>
            <w:r w:rsidRPr="00E817CD">
              <w:rPr>
                <w:color w:val="17365D"/>
                <w:sz w:val="20"/>
                <w:szCs w:val="20"/>
              </w:rPr>
              <w:tab/>
              <w:t xml:space="preserve"> d) energie termică </w:t>
            </w:r>
            <w:proofErr w:type="spellStart"/>
            <w:r w:rsidRPr="00E817CD">
              <w:rPr>
                <w:color w:val="17365D"/>
                <w:sz w:val="20"/>
                <w:szCs w:val="20"/>
              </w:rPr>
              <w:t>şi</w:t>
            </w:r>
            <w:proofErr w:type="spellEnd"/>
            <w:r w:rsidRPr="00E817CD">
              <w:rPr>
                <w:color w:val="17365D"/>
                <w:sz w:val="20"/>
                <w:szCs w:val="20"/>
              </w:rPr>
              <w:t>/sau gaze naturale</w:t>
            </w:r>
          </w:p>
          <w:p w14:paraId="1829DD3A" w14:textId="77777777" w:rsidR="00853E73" w:rsidRPr="00E817CD" w:rsidRDefault="00853E73" w:rsidP="00304A54">
            <w:pPr>
              <w:spacing w:after="120"/>
              <w:rPr>
                <w:color w:val="17365D"/>
                <w:sz w:val="20"/>
                <w:szCs w:val="20"/>
              </w:rPr>
            </w:pPr>
            <w:r w:rsidRPr="00E817CD">
              <w:rPr>
                <w:color w:val="17365D"/>
                <w:sz w:val="20"/>
                <w:szCs w:val="20"/>
              </w:rPr>
              <w:t xml:space="preserve">    </w:t>
            </w:r>
            <w:r w:rsidRPr="00E817CD">
              <w:rPr>
                <w:color w:val="17365D"/>
                <w:sz w:val="20"/>
                <w:szCs w:val="20"/>
              </w:rPr>
              <w:tab/>
              <w:t>e) telefoane, fax, internet, acces la baze de date</w:t>
            </w:r>
          </w:p>
          <w:p w14:paraId="1918AA7A" w14:textId="77777777" w:rsidR="00853E73" w:rsidRPr="00E817CD" w:rsidRDefault="00853E73" w:rsidP="00304A54">
            <w:pPr>
              <w:spacing w:after="120"/>
              <w:rPr>
                <w:color w:val="17365D"/>
                <w:sz w:val="20"/>
                <w:szCs w:val="20"/>
              </w:rPr>
            </w:pPr>
            <w:r w:rsidRPr="00E817CD">
              <w:rPr>
                <w:color w:val="17365D"/>
                <w:sz w:val="20"/>
                <w:szCs w:val="20"/>
              </w:rPr>
              <w:t xml:space="preserve">    </w:t>
            </w:r>
            <w:r w:rsidRPr="00E817CD">
              <w:rPr>
                <w:color w:val="17365D"/>
                <w:sz w:val="20"/>
                <w:szCs w:val="20"/>
              </w:rPr>
              <w:tab/>
              <w:t xml:space="preserve">f) servicii poștale </w:t>
            </w:r>
            <w:proofErr w:type="spellStart"/>
            <w:r w:rsidRPr="00E817CD">
              <w:rPr>
                <w:color w:val="17365D"/>
                <w:sz w:val="20"/>
                <w:szCs w:val="20"/>
              </w:rPr>
              <w:t>şi</w:t>
            </w:r>
            <w:proofErr w:type="spellEnd"/>
            <w:r w:rsidRPr="00E817CD">
              <w:rPr>
                <w:color w:val="17365D"/>
                <w:sz w:val="20"/>
                <w:szCs w:val="20"/>
              </w:rPr>
              <w:t>/sau servicii curierat</w:t>
            </w:r>
          </w:p>
          <w:p w14:paraId="6250CAD5" w14:textId="77777777" w:rsidR="00853E73" w:rsidRPr="00E817CD" w:rsidRDefault="00853E73" w:rsidP="00304A54">
            <w:pPr>
              <w:numPr>
                <w:ilvl w:val="0"/>
                <w:numId w:val="65"/>
              </w:numPr>
              <w:spacing w:after="120"/>
              <w:rPr>
                <w:color w:val="17365D"/>
                <w:sz w:val="20"/>
                <w:szCs w:val="20"/>
              </w:rPr>
            </w:pPr>
            <w:r w:rsidRPr="00E817CD">
              <w:rPr>
                <w:color w:val="17365D"/>
                <w:sz w:val="20"/>
                <w:szCs w:val="20"/>
              </w:rPr>
              <w:t>Servicii de administrare a clădirilor:</w:t>
            </w:r>
          </w:p>
          <w:p w14:paraId="50823647" w14:textId="77777777" w:rsidR="00853E73" w:rsidRPr="00E817CD" w:rsidRDefault="00853E73" w:rsidP="00304A54">
            <w:pPr>
              <w:spacing w:after="120"/>
              <w:rPr>
                <w:color w:val="17365D"/>
                <w:sz w:val="20"/>
                <w:szCs w:val="20"/>
              </w:rPr>
            </w:pPr>
            <w:r w:rsidRPr="00E817CD">
              <w:rPr>
                <w:color w:val="17365D"/>
                <w:sz w:val="20"/>
                <w:szCs w:val="20"/>
              </w:rPr>
              <w:t xml:space="preserve">    </w:t>
            </w:r>
            <w:r w:rsidRPr="00E817CD">
              <w:rPr>
                <w:color w:val="17365D"/>
                <w:sz w:val="20"/>
                <w:szCs w:val="20"/>
              </w:rPr>
              <w:tab/>
              <w:t>a) întreținerea curentă</w:t>
            </w:r>
          </w:p>
          <w:p w14:paraId="2E692706" w14:textId="77777777" w:rsidR="00853E73" w:rsidRPr="00E817CD" w:rsidRDefault="00853E73" w:rsidP="00304A54">
            <w:pPr>
              <w:spacing w:after="120"/>
              <w:rPr>
                <w:color w:val="17365D"/>
                <w:sz w:val="20"/>
                <w:szCs w:val="20"/>
              </w:rPr>
            </w:pPr>
            <w:r w:rsidRPr="00E817CD">
              <w:rPr>
                <w:color w:val="17365D"/>
                <w:sz w:val="20"/>
                <w:szCs w:val="20"/>
              </w:rPr>
              <w:t xml:space="preserve">    </w:t>
            </w:r>
            <w:r w:rsidRPr="00E817CD">
              <w:rPr>
                <w:color w:val="17365D"/>
                <w:sz w:val="20"/>
                <w:szCs w:val="20"/>
              </w:rPr>
              <w:tab/>
              <w:t>b) asigurarea securității clădirilor</w:t>
            </w:r>
          </w:p>
          <w:p w14:paraId="130AD3DE" w14:textId="77777777" w:rsidR="00853E73" w:rsidRPr="00E817CD" w:rsidRDefault="00853E73" w:rsidP="00304A54">
            <w:pPr>
              <w:spacing w:after="120"/>
              <w:rPr>
                <w:color w:val="17365D"/>
                <w:sz w:val="20"/>
                <w:szCs w:val="20"/>
              </w:rPr>
            </w:pPr>
            <w:r w:rsidRPr="00E817CD">
              <w:rPr>
                <w:color w:val="17365D"/>
                <w:sz w:val="20"/>
                <w:szCs w:val="20"/>
              </w:rPr>
              <w:t xml:space="preserve">    </w:t>
            </w:r>
            <w:r w:rsidRPr="00E817CD">
              <w:rPr>
                <w:color w:val="17365D"/>
                <w:sz w:val="20"/>
                <w:szCs w:val="20"/>
              </w:rPr>
              <w:tab/>
              <w:t xml:space="preserve">c) salubrizare </w:t>
            </w:r>
            <w:proofErr w:type="spellStart"/>
            <w:r w:rsidRPr="00E817CD">
              <w:rPr>
                <w:color w:val="17365D"/>
                <w:sz w:val="20"/>
                <w:szCs w:val="20"/>
              </w:rPr>
              <w:t>şi</w:t>
            </w:r>
            <w:proofErr w:type="spellEnd"/>
            <w:r w:rsidRPr="00E817CD">
              <w:rPr>
                <w:color w:val="17365D"/>
                <w:sz w:val="20"/>
                <w:szCs w:val="20"/>
              </w:rPr>
              <w:t xml:space="preserve"> igienizare</w:t>
            </w:r>
          </w:p>
          <w:p w14:paraId="216EB874" w14:textId="77777777" w:rsidR="00853E73" w:rsidRPr="00E817CD" w:rsidRDefault="00853E73" w:rsidP="00304A54">
            <w:pPr>
              <w:numPr>
                <w:ilvl w:val="0"/>
                <w:numId w:val="65"/>
              </w:numPr>
              <w:spacing w:after="120"/>
              <w:rPr>
                <w:color w:val="17365D"/>
                <w:sz w:val="20"/>
                <w:szCs w:val="20"/>
              </w:rPr>
            </w:pPr>
            <w:r w:rsidRPr="00E817CD">
              <w:rPr>
                <w:color w:val="17365D"/>
                <w:sz w:val="20"/>
                <w:szCs w:val="20"/>
              </w:rPr>
              <w:t xml:space="preserve">Servicii de întreținere </w:t>
            </w:r>
            <w:proofErr w:type="spellStart"/>
            <w:r w:rsidRPr="00E817CD">
              <w:rPr>
                <w:color w:val="17365D"/>
                <w:sz w:val="20"/>
                <w:szCs w:val="20"/>
              </w:rPr>
              <w:t>şi</w:t>
            </w:r>
            <w:proofErr w:type="spellEnd"/>
            <w:r w:rsidRPr="00E817CD">
              <w:rPr>
                <w:color w:val="17365D"/>
                <w:sz w:val="20"/>
                <w:szCs w:val="20"/>
              </w:rPr>
              <w:t xml:space="preserve"> reparare echipamente </w:t>
            </w:r>
            <w:proofErr w:type="spellStart"/>
            <w:r w:rsidRPr="00E817CD">
              <w:rPr>
                <w:color w:val="17365D"/>
                <w:sz w:val="20"/>
                <w:szCs w:val="20"/>
              </w:rPr>
              <w:t>şi</w:t>
            </w:r>
            <w:proofErr w:type="spellEnd"/>
            <w:r w:rsidRPr="00E817CD">
              <w:rPr>
                <w:color w:val="17365D"/>
                <w:sz w:val="20"/>
                <w:szCs w:val="20"/>
              </w:rPr>
              <w:t xml:space="preserve"> mijloace de transport:</w:t>
            </w:r>
          </w:p>
          <w:p w14:paraId="2FA6F496" w14:textId="77777777" w:rsidR="00853E73" w:rsidRPr="00E817CD" w:rsidRDefault="00853E73" w:rsidP="00304A54">
            <w:pPr>
              <w:spacing w:after="120"/>
              <w:rPr>
                <w:color w:val="17365D"/>
                <w:sz w:val="20"/>
                <w:szCs w:val="20"/>
              </w:rPr>
            </w:pPr>
            <w:r w:rsidRPr="00E817CD">
              <w:rPr>
                <w:color w:val="17365D"/>
                <w:sz w:val="20"/>
                <w:szCs w:val="20"/>
              </w:rPr>
              <w:t xml:space="preserve">   </w:t>
            </w:r>
            <w:r w:rsidRPr="00E817CD">
              <w:rPr>
                <w:color w:val="17365D"/>
                <w:sz w:val="20"/>
                <w:szCs w:val="20"/>
              </w:rPr>
              <w:tab/>
              <w:t xml:space="preserve"> a) întreținere echipamente</w:t>
            </w:r>
          </w:p>
          <w:p w14:paraId="3301EC0B" w14:textId="77777777" w:rsidR="00853E73" w:rsidRPr="00E817CD" w:rsidRDefault="00853E73" w:rsidP="00304A54">
            <w:pPr>
              <w:spacing w:after="120"/>
              <w:rPr>
                <w:color w:val="17365D"/>
                <w:sz w:val="20"/>
                <w:szCs w:val="20"/>
              </w:rPr>
            </w:pPr>
            <w:r w:rsidRPr="00E817CD">
              <w:rPr>
                <w:color w:val="17365D"/>
                <w:sz w:val="20"/>
                <w:szCs w:val="20"/>
              </w:rPr>
              <w:t xml:space="preserve">    </w:t>
            </w:r>
            <w:r w:rsidRPr="00E817CD">
              <w:rPr>
                <w:color w:val="17365D"/>
                <w:sz w:val="20"/>
                <w:szCs w:val="20"/>
              </w:rPr>
              <w:tab/>
              <w:t>b) reparații echipamente</w:t>
            </w:r>
          </w:p>
          <w:p w14:paraId="6BC93BC2" w14:textId="77777777" w:rsidR="00853E73" w:rsidRPr="00E817CD" w:rsidRDefault="00853E73" w:rsidP="00304A54">
            <w:pPr>
              <w:spacing w:after="120"/>
              <w:rPr>
                <w:color w:val="17365D"/>
                <w:sz w:val="20"/>
                <w:szCs w:val="20"/>
              </w:rPr>
            </w:pPr>
            <w:r w:rsidRPr="00E817CD">
              <w:rPr>
                <w:color w:val="17365D"/>
                <w:sz w:val="20"/>
                <w:szCs w:val="20"/>
              </w:rPr>
              <w:t xml:space="preserve">    </w:t>
            </w:r>
            <w:r w:rsidRPr="00E817CD">
              <w:rPr>
                <w:color w:val="17365D"/>
                <w:sz w:val="20"/>
                <w:szCs w:val="20"/>
              </w:rPr>
              <w:tab/>
              <w:t>c) întreținere mijloace de transport</w:t>
            </w:r>
          </w:p>
          <w:p w14:paraId="2206728C" w14:textId="77777777" w:rsidR="00853E73" w:rsidRPr="00E817CD" w:rsidRDefault="00853E73" w:rsidP="00304A54">
            <w:pPr>
              <w:spacing w:after="120"/>
              <w:rPr>
                <w:color w:val="17365D"/>
                <w:sz w:val="20"/>
                <w:szCs w:val="20"/>
              </w:rPr>
            </w:pPr>
            <w:r w:rsidRPr="00E817CD">
              <w:rPr>
                <w:color w:val="17365D"/>
                <w:sz w:val="20"/>
                <w:szCs w:val="20"/>
              </w:rPr>
              <w:t xml:space="preserve">    </w:t>
            </w:r>
            <w:r w:rsidRPr="00E817CD">
              <w:rPr>
                <w:color w:val="17365D"/>
                <w:sz w:val="20"/>
                <w:szCs w:val="20"/>
              </w:rPr>
              <w:tab/>
              <w:t>d) reparații mijloace de transport</w:t>
            </w:r>
          </w:p>
          <w:p w14:paraId="6C651C14" w14:textId="77777777" w:rsidR="00853E73" w:rsidRPr="00E817CD" w:rsidRDefault="00853E73" w:rsidP="00304A54">
            <w:pPr>
              <w:numPr>
                <w:ilvl w:val="0"/>
                <w:numId w:val="65"/>
              </w:numPr>
              <w:spacing w:after="120"/>
              <w:rPr>
                <w:color w:val="17365D"/>
                <w:sz w:val="20"/>
                <w:szCs w:val="20"/>
              </w:rPr>
            </w:pPr>
            <w:r w:rsidRPr="00E817CD">
              <w:rPr>
                <w:color w:val="17365D"/>
                <w:sz w:val="20"/>
                <w:szCs w:val="20"/>
              </w:rPr>
              <w:t>Amortizare active</w:t>
            </w:r>
          </w:p>
          <w:p w14:paraId="7DF32672" w14:textId="77777777" w:rsidR="00853E73" w:rsidRPr="00E817CD" w:rsidRDefault="00853E73" w:rsidP="00304A54">
            <w:pPr>
              <w:numPr>
                <w:ilvl w:val="0"/>
                <w:numId w:val="66"/>
              </w:numPr>
              <w:spacing w:after="120"/>
              <w:rPr>
                <w:color w:val="17365D"/>
                <w:sz w:val="20"/>
                <w:szCs w:val="20"/>
              </w:rPr>
            </w:pPr>
            <w:r w:rsidRPr="00E817CD">
              <w:rPr>
                <w:color w:val="17365D"/>
                <w:sz w:val="20"/>
                <w:szCs w:val="20"/>
              </w:rPr>
              <w:t>Conectare la rețele informatice</w:t>
            </w:r>
          </w:p>
          <w:p w14:paraId="7416D4ED" w14:textId="77777777" w:rsidR="00853E73" w:rsidRPr="00E817CD" w:rsidRDefault="00853E73" w:rsidP="00304A54">
            <w:pPr>
              <w:numPr>
                <w:ilvl w:val="0"/>
                <w:numId w:val="66"/>
              </w:numPr>
              <w:spacing w:after="120"/>
              <w:rPr>
                <w:color w:val="17365D"/>
                <w:sz w:val="20"/>
                <w:szCs w:val="20"/>
              </w:rPr>
            </w:pPr>
            <w:r w:rsidRPr="00E817CD">
              <w:rPr>
                <w:color w:val="17365D"/>
                <w:sz w:val="20"/>
                <w:szCs w:val="20"/>
              </w:rPr>
              <w:t>Arhivare documente</w:t>
            </w:r>
          </w:p>
          <w:p w14:paraId="2AF38F7F" w14:textId="77777777" w:rsidR="00853E73" w:rsidRPr="00E817CD" w:rsidRDefault="00853E73" w:rsidP="00304A54">
            <w:pPr>
              <w:numPr>
                <w:ilvl w:val="0"/>
                <w:numId w:val="66"/>
              </w:numPr>
              <w:spacing w:after="120"/>
              <w:rPr>
                <w:color w:val="17365D"/>
                <w:sz w:val="20"/>
                <w:szCs w:val="20"/>
              </w:rPr>
            </w:pPr>
            <w:r w:rsidRPr="00E817CD">
              <w:rPr>
                <w:color w:val="17365D"/>
                <w:sz w:val="20"/>
                <w:szCs w:val="20"/>
              </w:rPr>
              <w:t>Cheltuieli aferente procedurilor de achiziție</w:t>
            </w:r>
          </w:p>
          <w:p w14:paraId="5CD4B74D" w14:textId="77777777" w:rsidR="00853E73" w:rsidRPr="00E817CD" w:rsidRDefault="00853E73" w:rsidP="00304A54">
            <w:pPr>
              <w:numPr>
                <w:ilvl w:val="0"/>
                <w:numId w:val="67"/>
              </w:numPr>
              <w:spacing w:after="120"/>
              <w:rPr>
                <w:color w:val="17365D"/>
                <w:sz w:val="20"/>
                <w:szCs w:val="20"/>
              </w:rPr>
            </w:pPr>
            <w:r w:rsidRPr="00E817CD">
              <w:rPr>
                <w:color w:val="17365D"/>
                <w:sz w:val="20"/>
                <w:szCs w:val="20"/>
              </w:rPr>
              <w:t xml:space="preserve">Multiplicare, cu excepția materialelor de informare </w:t>
            </w:r>
            <w:proofErr w:type="spellStart"/>
            <w:r w:rsidRPr="00E817CD">
              <w:rPr>
                <w:color w:val="17365D"/>
                <w:sz w:val="20"/>
                <w:szCs w:val="20"/>
              </w:rPr>
              <w:t>şi</w:t>
            </w:r>
            <w:proofErr w:type="spellEnd"/>
            <w:r w:rsidRPr="00E817CD">
              <w:rPr>
                <w:color w:val="17365D"/>
                <w:sz w:val="20"/>
                <w:szCs w:val="20"/>
              </w:rPr>
              <w:t xml:space="preserve"> publicitate</w:t>
            </w:r>
          </w:p>
          <w:p w14:paraId="6788FFB4" w14:textId="77777777" w:rsidR="00853E73" w:rsidRPr="00E817CD" w:rsidRDefault="00853E73" w:rsidP="00304A54">
            <w:pPr>
              <w:numPr>
                <w:ilvl w:val="0"/>
                <w:numId w:val="67"/>
              </w:numPr>
              <w:spacing w:after="120"/>
              <w:rPr>
                <w:color w:val="17365D"/>
                <w:sz w:val="20"/>
                <w:szCs w:val="20"/>
              </w:rPr>
            </w:pPr>
            <w:r w:rsidRPr="00E817CD">
              <w:rPr>
                <w:color w:val="17365D"/>
                <w:sz w:val="20"/>
                <w:szCs w:val="20"/>
              </w:rPr>
              <w:t>cheltuielile aferente garanțiilor oferite de bănci sau alte instituții financiare</w:t>
            </w:r>
          </w:p>
          <w:p w14:paraId="0DC68A77" w14:textId="77777777" w:rsidR="00853E73" w:rsidRPr="00E817CD" w:rsidRDefault="00853E73" w:rsidP="00304A54">
            <w:pPr>
              <w:numPr>
                <w:ilvl w:val="0"/>
                <w:numId w:val="67"/>
              </w:numPr>
              <w:spacing w:after="120"/>
              <w:rPr>
                <w:color w:val="17365D"/>
                <w:sz w:val="20"/>
                <w:szCs w:val="20"/>
              </w:rPr>
            </w:pPr>
            <w:r w:rsidRPr="00E817CD">
              <w:rPr>
                <w:color w:val="17365D"/>
                <w:sz w:val="20"/>
                <w:szCs w:val="20"/>
              </w:rPr>
              <w:t>taxe notariale</w:t>
            </w:r>
          </w:p>
          <w:p w14:paraId="14BAA431" w14:textId="77777777" w:rsidR="00853E73" w:rsidRPr="00E817CD" w:rsidRDefault="00853E73" w:rsidP="00304A54">
            <w:pPr>
              <w:numPr>
                <w:ilvl w:val="0"/>
                <w:numId w:val="67"/>
              </w:numPr>
              <w:spacing w:after="120"/>
              <w:rPr>
                <w:color w:val="17365D"/>
                <w:sz w:val="20"/>
                <w:szCs w:val="20"/>
              </w:rPr>
            </w:pPr>
            <w:r w:rsidRPr="00E817CD">
              <w:rPr>
                <w:color w:val="17365D"/>
                <w:sz w:val="20"/>
                <w:szCs w:val="20"/>
              </w:rPr>
              <w:lastRenderedPageBreak/>
              <w:t>abonamente la publicații de specialitate</w:t>
            </w:r>
          </w:p>
          <w:p w14:paraId="57399EAD" w14:textId="77777777" w:rsidR="00853E73" w:rsidRPr="00E817CD" w:rsidRDefault="00853E73" w:rsidP="00304A54">
            <w:pPr>
              <w:numPr>
                <w:ilvl w:val="0"/>
                <w:numId w:val="67"/>
              </w:numPr>
              <w:spacing w:after="120"/>
              <w:rPr>
                <w:color w:val="17365D"/>
                <w:sz w:val="20"/>
                <w:szCs w:val="20"/>
              </w:rPr>
            </w:pPr>
            <w:r w:rsidRPr="00E817CD">
              <w:rPr>
                <w:color w:val="17365D"/>
                <w:sz w:val="20"/>
                <w:szCs w:val="20"/>
              </w:rPr>
              <w:t xml:space="preserve">Cheltuieli financiare </w:t>
            </w:r>
            <w:proofErr w:type="spellStart"/>
            <w:r w:rsidRPr="00E817CD">
              <w:rPr>
                <w:color w:val="17365D"/>
                <w:sz w:val="20"/>
                <w:szCs w:val="20"/>
              </w:rPr>
              <w:t>şi</w:t>
            </w:r>
            <w:proofErr w:type="spellEnd"/>
            <w:r w:rsidRPr="00E817CD">
              <w:rPr>
                <w:color w:val="17365D"/>
                <w:sz w:val="20"/>
                <w:szCs w:val="20"/>
              </w:rPr>
              <w:t xml:space="preserve"> juridice (notariale):</w:t>
            </w:r>
          </w:p>
          <w:p w14:paraId="58893980" w14:textId="77777777" w:rsidR="00853E73" w:rsidRPr="00E817CD" w:rsidRDefault="00853E73" w:rsidP="00304A54">
            <w:pPr>
              <w:numPr>
                <w:ilvl w:val="1"/>
                <w:numId w:val="67"/>
              </w:numPr>
              <w:spacing w:after="120"/>
              <w:rPr>
                <w:color w:val="17365D"/>
                <w:sz w:val="20"/>
                <w:szCs w:val="20"/>
              </w:rPr>
            </w:pPr>
            <w:r w:rsidRPr="00E817CD">
              <w:rPr>
                <w:color w:val="17365D"/>
                <w:sz w:val="20"/>
                <w:szCs w:val="20"/>
              </w:rPr>
              <w:t xml:space="preserve">prime de asigurare bunuri (mobile </w:t>
            </w:r>
            <w:proofErr w:type="spellStart"/>
            <w:r w:rsidRPr="00E817CD">
              <w:rPr>
                <w:color w:val="17365D"/>
                <w:sz w:val="20"/>
                <w:szCs w:val="20"/>
              </w:rPr>
              <w:t>şi</w:t>
            </w:r>
            <w:proofErr w:type="spellEnd"/>
            <w:r w:rsidRPr="00E817CD">
              <w:rPr>
                <w:color w:val="17365D"/>
                <w:sz w:val="20"/>
                <w:szCs w:val="20"/>
              </w:rPr>
              <w:t xml:space="preserve"> imobile)</w:t>
            </w:r>
          </w:p>
          <w:p w14:paraId="236FB77F" w14:textId="77777777" w:rsidR="00853E73" w:rsidRPr="00E817CD" w:rsidRDefault="00853E73" w:rsidP="00304A54">
            <w:pPr>
              <w:numPr>
                <w:ilvl w:val="1"/>
                <w:numId w:val="67"/>
              </w:numPr>
              <w:spacing w:after="120"/>
              <w:rPr>
                <w:color w:val="17365D"/>
                <w:sz w:val="20"/>
                <w:szCs w:val="20"/>
              </w:rPr>
            </w:pPr>
            <w:r w:rsidRPr="00E817CD">
              <w:rPr>
                <w:color w:val="17365D"/>
                <w:sz w:val="20"/>
                <w:szCs w:val="20"/>
              </w:rPr>
              <w:t xml:space="preserve">asigurarea medicală pentru călătoriile în străinătate, </w:t>
            </w:r>
          </w:p>
          <w:p w14:paraId="0FDF4E5E" w14:textId="77777777" w:rsidR="00853E73" w:rsidRPr="00E817CD" w:rsidRDefault="00853E73" w:rsidP="00304A54">
            <w:pPr>
              <w:numPr>
                <w:ilvl w:val="1"/>
                <w:numId w:val="67"/>
              </w:numPr>
              <w:spacing w:after="120"/>
              <w:rPr>
                <w:color w:val="17365D"/>
                <w:sz w:val="20"/>
                <w:szCs w:val="20"/>
              </w:rPr>
            </w:pPr>
            <w:r w:rsidRPr="00E817CD">
              <w:rPr>
                <w:color w:val="17365D"/>
                <w:sz w:val="20"/>
                <w:szCs w:val="20"/>
              </w:rPr>
              <w:t>prime de asigurare obligatorie auto (excluzând asigurarea CASCO)</w:t>
            </w:r>
          </w:p>
          <w:p w14:paraId="04CE2DB7" w14:textId="77777777" w:rsidR="00853E73" w:rsidRPr="00E817CD" w:rsidRDefault="00853E73" w:rsidP="00304A54">
            <w:pPr>
              <w:numPr>
                <w:ilvl w:val="1"/>
                <w:numId w:val="67"/>
              </w:numPr>
              <w:spacing w:after="120"/>
              <w:rPr>
                <w:color w:val="17365D"/>
                <w:sz w:val="20"/>
                <w:szCs w:val="20"/>
              </w:rPr>
            </w:pPr>
            <w:r w:rsidRPr="00E817CD">
              <w:rPr>
                <w:color w:val="17365D"/>
                <w:sz w:val="20"/>
                <w:szCs w:val="20"/>
              </w:rPr>
              <w:t xml:space="preserve">d) cheltuieli aferente deschiderii, gestionării </w:t>
            </w:r>
            <w:proofErr w:type="spellStart"/>
            <w:r w:rsidRPr="00E817CD">
              <w:rPr>
                <w:color w:val="17365D"/>
                <w:sz w:val="20"/>
                <w:szCs w:val="20"/>
              </w:rPr>
              <w:t>şi</w:t>
            </w:r>
            <w:proofErr w:type="spellEnd"/>
            <w:r w:rsidRPr="00E817CD">
              <w:rPr>
                <w:color w:val="17365D"/>
                <w:sz w:val="20"/>
                <w:szCs w:val="20"/>
              </w:rPr>
              <w:t xml:space="preserve"> operării contului/conturilor bancare      al/ale proiectului</w:t>
            </w:r>
          </w:p>
          <w:p w14:paraId="74BC767B" w14:textId="77777777" w:rsidR="00853E73" w:rsidRPr="00E817CD" w:rsidRDefault="00853E73" w:rsidP="00304A54">
            <w:pPr>
              <w:spacing w:after="120"/>
              <w:rPr>
                <w:color w:val="17365D"/>
                <w:sz w:val="20"/>
                <w:szCs w:val="20"/>
              </w:rPr>
            </w:pPr>
            <w:r w:rsidRPr="00E817CD">
              <w:rPr>
                <w:color w:val="17365D"/>
                <w:sz w:val="20"/>
                <w:szCs w:val="20"/>
              </w:rPr>
              <w:t>Materiale consumabile:</w:t>
            </w:r>
          </w:p>
          <w:p w14:paraId="7D1A44F1" w14:textId="77777777" w:rsidR="00853E73" w:rsidRPr="00E817CD" w:rsidRDefault="00853E73" w:rsidP="00304A54">
            <w:pPr>
              <w:spacing w:after="120"/>
              <w:rPr>
                <w:color w:val="17365D"/>
                <w:sz w:val="20"/>
                <w:szCs w:val="20"/>
              </w:rPr>
            </w:pPr>
            <w:r w:rsidRPr="00E817CD">
              <w:rPr>
                <w:color w:val="17365D"/>
                <w:sz w:val="20"/>
                <w:szCs w:val="20"/>
              </w:rPr>
              <w:t xml:space="preserve">    </w:t>
            </w:r>
            <w:r w:rsidRPr="00E817CD">
              <w:rPr>
                <w:color w:val="17365D"/>
                <w:sz w:val="20"/>
                <w:szCs w:val="20"/>
              </w:rPr>
              <w:tab/>
              <w:t>a) cheltuieli cu materialele auxiliare</w:t>
            </w:r>
          </w:p>
          <w:p w14:paraId="73D3BFEB" w14:textId="77777777" w:rsidR="00853E73" w:rsidRPr="00E817CD" w:rsidRDefault="00853E73" w:rsidP="00304A54">
            <w:pPr>
              <w:spacing w:after="120"/>
              <w:rPr>
                <w:color w:val="17365D"/>
                <w:sz w:val="20"/>
                <w:szCs w:val="20"/>
              </w:rPr>
            </w:pPr>
            <w:r w:rsidRPr="00E817CD">
              <w:rPr>
                <w:color w:val="17365D"/>
                <w:sz w:val="20"/>
                <w:szCs w:val="20"/>
              </w:rPr>
              <w:t xml:space="preserve">    </w:t>
            </w:r>
            <w:r w:rsidRPr="00E817CD">
              <w:rPr>
                <w:color w:val="17365D"/>
                <w:sz w:val="20"/>
                <w:szCs w:val="20"/>
              </w:rPr>
              <w:tab/>
              <w:t>b) cheltuieli cu materialele pentru ambalat</w:t>
            </w:r>
          </w:p>
          <w:p w14:paraId="1D7689A4" w14:textId="77777777" w:rsidR="00853E73" w:rsidRPr="00E817CD" w:rsidRDefault="00853E73" w:rsidP="00304A54">
            <w:pPr>
              <w:spacing w:after="120"/>
              <w:rPr>
                <w:color w:val="17365D"/>
                <w:sz w:val="20"/>
                <w:szCs w:val="20"/>
              </w:rPr>
            </w:pPr>
            <w:r w:rsidRPr="00E817CD">
              <w:rPr>
                <w:color w:val="17365D"/>
                <w:sz w:val="20"/>
                <w:szCs w:val="20"/>
              </w:rPr>
              <w:t xml:space="preserve">    </w:t>
            </w:r>
            <w:r w:rsidRPr="00E817CD">
              <w:rPr>
                <w:color w:val="17365D"/>
                <w:sz w:val="20"/>
                <w:szCs w:val="20"/>
              </w:rPr>
              <w:tab/>
              <w:t>c) cheltuieli cu alte materiale consumabile</w:t>
            </w:r>
          </w:p>
          <w:p w14:paraId="678B2860" w14:textId="77777777" w:rsidR="00853E73" w:rsidRPr="00E817CD" w:rsidRDefault="00853E73" w:rsidP="00304A54">
            <w:pPr>
              <w:numPr>
                <w:ilvl w:val="0"/>
                <w:numId w:val="68"/>
              </w:numPr>
              <w:spacing w:after="120"/>
              <w:rPr>
                <w:color w:val="17365D"/>
                <w:sz w:val="20"/>
                <w:szCs w:val="20"/>
              </w:rPr>
            </w:pPr>
            <w:r w:rsidRPr="00E817CD">
              <w:rPr>
                <w:color w:val="17365D"/>
                <w:sz w:val="20"/>
                <w:szCs w:val="20"/>
              </w:rPr>
              <w:t xml:space="preserve">producția materialelor publicitare </w:t>
            </w:r>
            <w:proofErr w:type="spellStart"/>
            <w:r w:rsidRPr="00E817CD">
              <w:rPr>
                <w:color w:val="17365D"/>
                <w:sz w:val="20"/>
                <w:szCs w:val="20"/>
              </w:rPr>
              <w:t>şi</w:t>
            </w:r>
            <w:proofErr w:type="spellEnd"/>
            <w:r w:rsidRPr="00E817CD">
              <w:rPr>
                <w:color w:val="17365D"/>
                <w:sz w:val="20"/>
                <w:szCs w:val="20"/>
              </w:rPr>
              <w:t xml:space="preserve"> de informare</w:t>
            </w:r>
          </w:p>
          <w:p w14:paraId="6098D5DF" w14:textId="77777777" w:rsidR="00853E73" w:rsidRPr="00E817CD" w:rsidRDefault="00853E73" w:rsidP="00304A54">
            <w:pPr>
              <w:numPr>
                <w:ilvl w:val="0"/>
                <w:numId w:val="68"/>
              </w:numPr>
              <w:spacing w:after="120"/>
              <w:rPr>
                <w:color w:val="17365D"/>
                <w:sz w:val="20"/>
                <w:szCs w:val="20"/>
              </w:rPr>
            </w:pPr>
            <w:r w:rsidRPr="00E817CD">
              <w:rPr>
                <w:color w:val="17365D"/>
                <w:sz w:val="20"/>
                <w:szCs w:val="20"/>
              </w:rPr>
              <w:t xml:space="preserve">tipărirea/multiplicarea materialelor publicitare </w:t>
            </w:r>
            <w:proofErr w:type="spellStart"/>
            <w:r w:rsidRPr="00E817CD">
              <w:rPr>
                <w:color w:val="17365D"/>
                <w:sz w:val="20"/>
                <w:szCs w:val="20"/>
              </w:rPr>
              <w:t>şi</w:t>
            </w:r>
            <w:proofErr w:type="spellEnd"/>
            <w:r w:rsidRPr="00E817CD">
              <w:rPr>
                <w:color w:val="17365D"/>
                <w:sz w:val="20"/>
                <w:szCs w:val="20"/>
              </w:rPr>
              <w:t xml:space="preserve"> de informare</w:t>
            </w:r>
          </w:p>
          <w:p w14:paraId="6251B489" w14:textId="77777777" w:rsidR="00853E73" w:rsidRPr="00E817CD" w:rsidRDefault="00853E73" w:rsidP="00304A54">
            <w:pPr>
              <w:numPr>
                <w:ilvl w:val="0"/>
                <w:numId w:val="68"/>
              </w:numPr>
              <w:spacing w:after="120"/>
              <w:rPr>
                <w:color w:val="17365D"/>
                <w:sz w:val="20"/>
                <w:szCs w:val="20"/>
              </w:rPr>
            </w:pPr>
            <w:r w:rsidRPr="00E817CD">
              <w:rPr>
                <w:color w:val="17365D"/>
                <w:sz w:val="20"/>
                <w:szCs w:val="20"/>
              </w:rPr>
              <w:t xml:space="preserve">difuzarea materialelor publicitare </w:t>
            </w:r>
            <w:proofErr w:type="spellStart"/>
            <w:r w:rsidRPr="00E817CD">
              <w:rPr>
                <w:color w:val="17365D"/>
                <w:sz w:val="20"/>
                <w:szCs w:val="20"/>
              </w:rPr>
              <w:t>şi</w:t>
            </w:r>
            <w:proofErr w:type="spellEnd"/>
            <w:r w:rsidRPr="00E817CD">
              <w:rPr>
                <w:color w:val="17365D"/>
                <w:sz w:val="20"/>
                <w:szCs w:val="20"/>
              </w:rPr>
              <w:t xml:space="preserve"> de informare</w:t>
            </w:r>
          </w:p>
          <w:p w14:paraId="7387D484" w14:textId="77777777" w:rsidR="00853E73" w:rsidRPr="00E817CD" w:rsidRDefault="00853E73" w:rsidP="00304A54">
            <w:pPr>
              <w:numPr>
                <w:ilvl w:val="0"/>
                <w:numId w:val="68"/>
              </w:numPr>
              <w:spacing w:after="120"/>
              <w:rPr>
                <w:color w:val="17365D"/>
                <w:sz w:val="20"/>
                <w:szCs w:val="20"/>
              </w:rPr>
            </w:pPr>
            <w:r w:rsidRPr="00E817CD">
              <w:rPr>
                <w:color w:val="17365D"/>
                <w:sz w:val="20"/>
                <w:szCs w:val="20"/>
              </w:rPr>
              <w:t>dezvoltare/adaptare pagini web</w:t>
            </w:r>
          </w:p>
          <w:p w14:paraId="3CF0C99C" w14:textId="77777777" w:rsidR="00853E73" w:rsidRPr="00E817CD" w:rsidRDefault="00853E73" w:rsidP="00304A54">
            <w:pPr>
              <w:numPr>
                <w:ilvl w:val="0"/>
                <w:numId w:val="68"/>
              </w:numPr>
              <w:spacing w:after="120"/>
              <w:rPr>
                <w:color w:val="17365D"/>
                <w:sz w:val="20"/>
                <w:szCs w:val="20"/>
              </w:rPr>
            </w:pPr>
            <w:r w:rsidRPr="00E817CD">
              <w:rPr>
                <w:color w:val="17365D"/>
                <w:sz w:val="20"/>
                <w:szCs w:val="20"/>
              </w:rPr>
              <w:t>închirierea de spațiu publicitar</w:t>
            </w:r>
          </w:p>
          <w:p w14:paraId="7C7330AC" w14:textId="77777777" w:rsidR="00853E73" w:rsidRPr="00E817CD" w:rsidRDefault="00853E73" w:rsidP="00304A54">
            <w:pPr>
              <w:numPr>
                <w:ilvl w:val="0"/>
                <w:numId w:val="68"/>
              </w:numPr>
              <w:spacing w:after="120"/>
              <w:rPr>
                <w:color w:val="17365D"/>
                <w:sz w:val="20"/>
                <w:szCs w:val="20"/>
              </w:rPr>
            </w:pPr>
            <w:r w:rsidRPr="00E817CD">
              <w:rPr>
                <w:color w:val="17365D"/>
                <w:sz w:val="20"/>
                <w:szCs w:val="20"/>
              </w:rPr>
              <w:t xml:space="preserve">alte activități de informare </w:t>
            </w:r>
            <w:proofErr w:type="spellStart"/>
            <w:r w:rsidRPr="00E817CD">
              <w:rPr>
                <w:color w:val="17365D"/>
                <w:sz w:val="20"/>
                <w:szCs w:val="20"/>
              </w:rPr>
              <w:t>şi</w:t>
            </w:r>
            <w:proofErr w:type="spellEnd"/>
            <w:r w:rsidRPr="00E817CD">
              <w:rPr>
                <w:color w:val="17365D"/>
                <w:sz w:val="20"/>
                <w:szCs w:val="20"/>
              </w:rPr>
              <w:t xml:space="preserve"> publicitate</w:t>
            </w:r>
          </w:p>
        </w:tc>
      </w:tr>
      <w:tr w:rsidR="00853E73" w:rsidRPr="00E817CD" w14:paraId="72724A95" w14:textId="77777777" w:rsidTr="00304A54">
        <w:trPr>
          <w:gridAfter w:val="1"/>
          <w:wAfter w:w="10" w:type="pct"/>
        </w:trPr>
        <w:tc>
          <w:tcPr>
            <w:tcW w:w="4990" w:type="pct"/>
            <w:gridSpan w:val="3"/>
          </w:tcPr>
          <w:p w14:paraId="3DFEC903" w14:textId="77777777" w:rsidR="00853E73" w:rsidRPr="00E817CD" w:rsidRDefault="00853E73" w:rsidP="00304A54">
            <w:pPr>
              <w:spacing w:after="120"/>
              <w:rPr>
                <w:color w:val="17365D"/>
                <w:sz w:val="20"/>
                <w:szCs w:val="20"/>
              </w:rPr>
            </w:pPr>
            <w:r w:rsidRPr="00E817CD">
              <w:rPr>
                <w:color w:val="17365D"/>
                <w:sz w:val="20"/>
                <w:szCs w:val="20"/>
              </w:rPr>
              <w:lastRenderedPageBreak/>
              <w:t xml:space="preserve">Lista cheltuielilor indirecte aferente proiectului este indicativă; solicitantul nu trebuie să fundamenteze cheltuielile indirecte în bugetul proiectului, aceste cheltuieli fiind stabilite ca </w:t>
            </w:r>
            <w:r w:rsidRPr="00E817CD">
              <w:rPr>
                <w:b/>
                <w:color w:val="17365D"/>
                <w:sz w:val="20"/>
                <w:szCs w:val="20"/>
              </w:rPr>
              <w:t>rată forfetară de 15% din costurile directe eligibile cu personalul care nu fac obiectul subcontractării</w:t>
            </w:r>
            <w:r w:rsidRPr="00E817CD">
              <w:rPr>
                <w:color w:val="17365D"/>
                <w:sz w:val="20"/>
                <w:szCs w:val="20"/>
              </w:rPr>
              <w:t xml:space="preserve"> (prin aplicarea articolului 68 alineatul (1) litera (b) din </w:t>
            </w:r>
            <w:r w:rsidRPr="00E817CD">
              <w:rPr>
                <w:color w:val="17365D"/>
                <w:sz w:val="20"/>
                <w:szCs w:val="20"/>
              </w:rPr>
              <w:lastRenderedPageBreak/>
              <w:t>Regulamentul (UE) nr. 1303/2013). Pe parcursul implementării proiectului nu vi se vor solicita documente suport pentru justificarea cheltuielilor indirecte efectuate în cadrul proiectului, ci doar cu privire la costurile directe eligibile cu personalul care nu fac obiectul subcontractării</w:t>
            </w:r>
          </w:p>
        </w:tc>
      </w:tr>
    </w:tbl>
    <w:p w14:paraId="1ABE41BC" w14:textId="77777777" w:rsidR="00853E73" w:rsidRPr="00E817CD" w:rsidRDefault="00853E73" w:rsidP="00862235">
      <w:pPr>
        <w:spacing w:after="120"/>
        <w:rPr>
          <w:b/>
          <w:color w:val="002060"/>
        </w:rPr>
      </w:pPr>
      <w:bookmarkStart w:id="66" w:name="_Toc435003200"/>
      <w:bookmarkStart w:id="67" w:name="_Toc442084046"/>
    </w:p>
    <w:p w14:paraId="0FEC786E" w14:textId="77777777" w:rsidR="00853E73" w:rsidRPr="00E817CD" w:rsidRDefault="00853E73" w:rsidP="00862235">
      <w:pPr>
        <w:spacing w:after="120"/>
        <w:rPr>
          <w:b/>
          <w:color w:val="002060"/>
        </w:rPr>
      </w:pPr>
    </w:p>
    <w:p w14:paraId="193C7F95" w14:textId="77777777" w:rsidR="00853E73" w:rsidRPr="00E817CD" w:rsidRDefault="00853E73" w:rsidP="00862235">
      <w:pPr>
        <w:spacing w:after="120"/>
        <w:rPr>
          <w:b/>
          <w:color w:val="002060"/>
        </w:rPr>
        <w:sectPr w:rsidR="00853E73" w:rsidRPr="00E817CD" w:rsidSect="00053016">
          <w:pgSz w:w="16838" w:h="11906" w:orient="landscape"/>
          <w:pgMar w:top="1276" w:right="289" w:bottom="992" w:left="567" w:header="136" w:footer="709" w:gutter="0"/>
          <w:cols w:space="708"/>
          <w:docGrid w:linePitch="360"/>
        </w:sectPr>
      </w:pPr>
    </w:p>
    <w:p w14:paraId="25A435CF" w14:textId="40EB2D7A" w:rsidR="00FB6488" w:rsidRPr="00E817CD" w:rsidRDefault="00FB6488" w:rsidP="00862235">
      <w:pPr>
        <w:spacing w:after="120"/>
        <w:rPr>
          <w:b/>
          <w:color w:val="002060"/>
        </w:rPr>
      </w:pPr>
      <w:r w:rsidRPr="00E817CD">
        <w:rPr>
          <w:b/>
          <w:color w:val="002060"/>
        </w:rPr>
        <w:lastRenderedPageBreak/>
        <w:t>Reguli generale și specifice de decontare</w:t>
      </w:r>
      <w:bookmarkEnd w:id="66"/>
      <w:bookmarkEnd w:id="67"/>
    </w:p>
    <w:p w14:paraId="27B10D75" w14:textId="77777777" w:rsidR="00FB6488" w:rsidRPr="00E817CD" w:rsidRDefault="00FB6488" w:rsidP="00862235">
      <w:pPr>
        <w:spacing w:after="120"/>
        <w:jc w:val="both"/>
        <w:rPr>
          <w:color w:val="17365D"/>
        </w:rPr>
      </w:pPr>
      <w:r w:rsidRPr="00E817CD">
        <w:rPr>
          <w:color w:val="17365D"/>
        </w:rPr>
        <w:t>Cu privire la eligibilitatea cheltuielilor pentru achiziția de echipamente și pentru închirieri și leasing, trebuie respectate și plafoanele stabilite prin Orientări privind accesarea finanțărilor în cadrul Programului Operațional Capital Uman 2014-2020.</w:t>
      </w:r>
    </w:p>
    <w:p w14:paraId="4E5E1160" w14:textId="77777777" w:rsidR="00FB6488" w:rsidRPr="00E817CD" w:rsidRDefault="00FB6488" w:rsidP="00862235">
      <w:pPr>
        <w:spacing w:after="120"/>
        <w:jc w:val="both"/>
        <w:rPr>
          <w:color w:val="17365D"/>
        </w:rPr>
      </w:pPr>
      <w:r w:rsidRPr="00E817CD">
        <w:rPr>
          <w:color w:val="17365D"/>
        </w:rPr>
        <w:t>În cadrul proiectului pot fi decontate cheltuieli plafonate procentual, după cum urmează:</w:t>
      </w:r>
    </w:p>
    <w:p w14:paraId="09CD81D8" w14:textId="39F872C3" w:rsidR="00FB6488" w:rsidRPr="00E817CD" w:rsidRDefault="00FB6488" w:rsidP="00862235">
      <w:pPr>
        <w:pStyle w:val="Listparagraf2"/>
        <w:numPr>
          <w:ilvl w:val="0"/>
          <w:numId w:val="6"/>
        </w:numPr>
        <w:spacing w:after="120" w:line="276" w:lineRule="auto"/>
        <w:jc w:val="both"/>
        <w:rPr>
          <w:rFonts w:ascii="Calibri" w:hAnsi="Calibri"/>
          <w:b/>
          <w:color w:val="17365D"/>
          <w:sz w:val="22"/>
          <w:szCs w:val="22"/>
        </w:rPr>
      </w:pPr>
      <w:r w:rsidRPr="00E817CD">
        <w:rPr>
          <w:rFonts w:ascii="Calibri" w:hAnsi="Calibri"/>
          <w:b/>
          <w:color w:val="17365D"/>
          <w:sz w:val="22"/>
          <w:szCs w:val="22"/>
        </w:rPr>
        <w:t>cheltuieli de tip FEDR</w:t>
      </w:r>
      <w:r w:rsidRPr="00E817CD">
        <w:t xml:space="preserve"> </w:t>
      </w:r>
      <w:r w:rsidRPr="00E817CD">
        <w:rPr>
          <w:rFonts w:ascii="Calibri" w:hAnsi="Calibri"/>
          <w:b/>
          <w:color w:val="17365D"/>
          <w:sz w:val="22"/>
          <w:szCs w:val="22"/>
        </w:rPr>
        <w:t>aferente cheltuielilor directe</w:t>
      </w:r>
      <w:r w:rsidRPr="00E817CD">
        <w:rPr>
          <w:rFonts w:ascii="Calibri" w:hAnsi="Calibri"/>
          <w:color w:val="17365D"/>
          <w:sz w:val="22"/>
          <w:szCs w:val="22"/>
        </w:rPr>
        <w:t xml:space="preserve">: maximum 10% din </w:t>
      </w:r>
      <w:r w:rsidR="00853E73" w:rsidRPr="00E817CD">
        <w:rPr>
          <w:rFonts w:ascii="Calibri" w:hAnsi="Calibri"/>
          <w:color w:val="17365D"/>
          <w:sz w:val="22"/>
          <w:szCs w:val="22"/>
        </w:rPr>
        <w:t>cheltuielile directe ale</w:t>
      </w:r>
      <w:r w:rsidRPr="00E817CD">
        <w:rPr>
          <w:rFonts w:ascii="Calibri" w:hAnsi="Calibri"/>
          <w:color w:val="17365D"/>
          <w:sz w:val="22"/>
          <w:szCs w:val="22"/>
        </w:rPr>
        <w:t xml:space="preserve"> proiectului.</w:t>
      </w:r>
    </w:p>
    <w:p w14:paraId="2BFAF983" w14:textId="77777777" w:rsidR="00FB6488" w:rsidRPr="00E817CD" w:rsidRDefault="00FB6488" w:rsidP="00862235">
      <w:pPr>
        <w:pStyle w:val="Listparagraf"/>
        <w:numPr>
          <w:ilvl w:val="0"/>
          <w:numId w:val="70"/>
        </w:numPr>
        <w:spacing w:after="120"/>
        <w:contextualSpacing w:val="0"/>
        <w:jc w:val="both"/>
        <w:rPr>
          <w:color w:val="17365D"/>
        </w:rPr>
      </w:pPr>
      <w:r w:rsidRPr="00E817CD">
        <w:rPr>
          <w:b/>
          <w:color w:val="17365D"/>
        </w:rPr>
        <w:t xml:space="preserve">cheltuielile indirecte </w:t>
      </w:r>
      <w:r w:rsidRPr="00E817CD">
        <w:rPr>
          <w:color w:val="17365D"/>
        </w:rPr>
        <w:t>vor fi decontate ca finanțare forfetară de maximum 15% din costurile directe cu personalul care nu fac obiectul subcontractării,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Pr="00E817CD">
        <w:t xml:space="preserve"> </w:t>
      </w:r>
      <w:r w:rsidRPr="00E817CD">
        <w:rPr>
          <w:color w:val="17365D"/>
        </w:rPr>
        <w:t>În implementare, decontarea cheltuielilor indirecte pe bază de rată forfetară conform cerințelor de mai sus se va efectua pe fiecare membru al partenerialului, prin aplicarea ratei forfetare de 15% la cheltuielile directe cu personalul care nu fac obiectul subcontractării efectuate de fiecare membru al parteneriatului și cuprinse în fiecare cerere de rambursare.</w:t>
      </w:r>
    </w:p>
    <w:p w14:paraId="2C2B5F4C" w14:textId="77777777" w:rsidR="00FB6488" w:rsidRPr="00E817CD" w:rsidRDefault="00FB6488" w:rsidP="00862235">
      <w:pPr>
        <w:spacing w:after="120"/>
        <w:jc w:val="both"/>
        <w:rPr>
          <w:b/>
          <w:color w:val="17365D"/>
        </w:rPr>
      </w:pPr>
    </w:p>
    <w:p w14:paraId="16F3BCDB" w14:textId="77777777" w:rsidR="00FB6488" w:rsidRPr="00E817CD" w:rsidRDefault="00FB6488" w:rsidP="00862235">
      <w:pPr>
        <w:spacing w:after="120"/>
        <w:jc w:val="both"/>
        <w:rPr>
          <w:b/>
          <w:color w:val="17365D"/>
        </w:rPr>
      </w:pPr>
    </w:p>
    <w:p w14:paraId="1FA0D3A9" w14:textId="4B642149" w:rsidR="00FB6488" w:rsidRPr="00E817CD" w:rsidRDefault="00FB6488">
      <w:pPr>
        <w:spacing w:after="0" w:line="240" w:lineRule="auto"/>
        <w:rPr>
          <w:b/>
          <w:color w:val="17365D"/>
        </w:rPr>
        <w:sectPr w:rsidR="00FB6488" w:rsidRPr="00E817CD" w:rsidSect="00304A54">
          <w:pgSz w:w="11906" w:h="16838"/>
          <w:pgMar w:top="289" w:right="992" w:bottom="567" w:left="1276" w:header="136" w:footer="709" w:gutter="0"/>
          <w:cols w:space="708"/>
          <w:docGrid w:linePitch="360"/>
        </w:sectPr>
      </w:pPr>
    </w:p>
    <w:p w14:paraId="77E4B369" w14:textId="77777777" w:rsidR="00FB6488" w:rsidRPr="00E817CD" w:rsidRDefault="00FB6488">
      <w:pPr>
        <w:spacing w:after="0" w:line="240" w:lineRule="auto"/>
        <w:rPr>
          <w:b/>
          <w:color w:val="17365D"/>
        </w:rPr>
      </w:pPr>
    </w:p>
    <w:p w14:paraId="1BC3CC1E" w14:textId="77777777" w:rsidR="00FB6488" w:rsidRPr="00E817CD" w:rsidRDefault="00FB6488" w:rsidP="00745767">
      <w:pPr>
        <w:pStyle w:val="Titlu1"/>
        <w:rPr>
          <w:rFonts w:ascii="Calibri" w:hAnsi="Calibri"/>
          <w:b/>
          <w:color w:val="17365D"/>
          <w:sz w:val="22"/>
          <w:szCs w:val="22"/>
        </w:rPr>
      </w:pPr>
      <w:bookmarkStart w:id="68" w:name="_Toc457466205"/>
      <w:r w:rsidRPr="00E817CD">
        <w:rPr>
          <w:rFonts w:ascii="Calibri" w:hAnsi="Calibri"/>
          <w:b/>
          <w:color w:val="17365D"/>
          <w:sz w:val="22"/>
          <w:szCs w:val="22"/>
        </w:rPr>
        <w:t>CAPITOLUL 3. Completarea cererii de finanțare</w:t>
      </w:r>
      <w:bookmarkEnd w:id="68"/>
    </w:p>
    <w:p w14:paraId="417A4FDF" w14:textId="77777777" w:rsidR="00FB6488" w:rsidRPr="00E817CD" w:rsidRDefault="00FB6488" w:rsidP="00862235">
      <w:pPr>
        <w:spacing w:after="120"/>
        <w:jc w:val="both"/>
        <w:rPr>
          <w:b/>
          <w:color w:val="17365D"/>
        </w:rPr>
      </w:pPr>
      <w:r w:rsidRPr="00E817CD">
        <w:rPr>
          <w:i/>
          <w:color w:val="17365D"/>
        </w:rPr>
        <w:t xml:space="preserve">Completarea cererii de finanțare se realizează în conformitate cu documentul Orientări privind accesarea finanțărilor în cadrul Programului Operațional Capital Uman 2014-2020, precum și cu instrucțiunile de completare furnizate în sistemul informatic la apelurile de proiecte. </w:t>
      </w:r>
    </w:p>
    <w:p w14:paraId="0C5707F7" w14:textId="77777777" w:rsidR="00FB6488" w:rsidRPr="00E817CD" w:rsidRDefault="00FB6488" w:rsidP="00862235">
      <w:pPr>
        <w:spacing w:after="120"/>
        <w:jc w:val="both"/>
        <w:rPr>
          <w:b/>
          <w:color w:val="002060"/>
        </w:rPr>
      </w:pPr>
    </w:p>
    <w:p w14:paraId="01D93C11" w14:textId="77777777" w:rsidR="00FB6488" w:rsidRPr="00E817CD" w:rsidRDefault="00FB6488" w:rsidP="00745767">
      <w:pPr>
        <w:pStyle w:val="Titlu1"/>
        <w:rPr>
          <w:rFonts w:ascii="Calibri" w:hAnsi="Calibri"/>
          <w:b/>
          <w:color w:val="17365D"/>
          <w:sz w:val="22"/>
          <w:szCs w:val="22"/>
        </w:rPr>
      </w:pPr>
      <w:bookmarkStart w:id="69" w:name="_Toc457466206"/>
      <w:r w:rsidRPr="00E817CD">
        <w:rPr>
          <w:rFonts w:ascii="Calibri" w:hAnsi="Calibri"/>
          <w:b/>
          <w:color w:val="17365D"/>
          <w:sz w:val="22"/>
          <w:szCs w:val="22"/>
        </w:rPr>
        <w:t>CAPITOLUL 4. Procesul de evaluare și selecție a proiectelor de sprijin pregătitor</w:t>
      </w:r>
      <w:bookmarkEnd w:id="69"/>
    </w:p>
    <w:p w14:paraId="05E20789" w14:textId="77777777" w:rsidR="00FB6488" w:rsidRPr="00E817CD" w:rsidRDefault="00FB6488" w:rsidP="00862235">
      <w:pPr>
        <w:spacing w:after="120"/>
        <w:jc w:val="both"/>
        <w:rPr>
          <w:color w:val="17365D"/>
        </w:rPr>
      </w:pPr>
      <w:r w:rsidRPr="00E817CD">
        <w:rPr>
          <w:color w:val="17365D"/>
        </w:rPr>
        <w:t>Selecția proiectelor de sprijin pregătitor se efectuează în conformitate cu prevederile:</w:t>
      </w:r>
    </w:p>
    <w:p w14:paraId="4B47BE74" w14:textId="77777777" w:rsidR="00FB6488" w:rsidRPr="00E817CD" w:rsidRDefault="00FB6488" w:rsidP="008E3611">
      <w:pPr>
        <w:pStyle w:val="Listparagraf"/>
        <w:numPr>
          <w:ilvl w:val="0"/>
          <w:numId w:val="83"/>
        </w:numPr>
        <w:spacing w:after="120"/>
        <w:jc w:val="both"/>
        <w:rPr>
          <w:iCs/>
          <w:color w:val="17365D"/>
        </w:rPr>
      </w:pPr>
      <w:r w:rsidRPr="00E817CD">
        <w:rPr>
          <w:color w:val="17365D"/>
        </w:rPr>
        <w:t xml:space="preserve">documentului  </w:t>
      </w:r>
      <w:r w:rsidRPr="00E817CD">
        <w:rPr>
          <w:i/>
          <w:iCs/>
          <w:color w:val="17365D"/>
        </w:rPr>
        <w:t xml:space="preserve">Orientări privind accesarea finanțărilor în cadrul Programului Operațional Capital Uman 2014-2020 </w:t>
      </w:r>
    </w:p>
    <w:p w14:paraId="1A625501" w14:textId="77777777" w:rsidR="00FB6488" w:rsidRPr="00E817CD" w:rsidRDefault="00FB6488" w:rsidP="008E3611">
      <w:pPr>
        <w:pStyle w:val="Listparagraf"/>
        <w:numPr>
          <w:ilvl w:val="0"/>
          <w:numId w:val="83"/>
        </w:numPr>
        <w:spacing w:after="120"/>
        <w:jc w:val="both"/>
        <w:rPr>
          <w:iCs/>
          <w:color w:val="17365D"/>
        </w:rPr>
      </w:pPr>
      <w:r w:rsidRPr="00E817CD">
        <w:rPr>
          <w:iCs/>
          <w:color w:val="17365D"/>
        </w:rPr>
        <w:t>Metodologiei de evaluare și selecție a proiectelor POCU</w:t>
      </w:r>
    </w:p>
    <w:p w14:paraId="4963CEFF" w14:textId="176879DC" w:rsidR="00FB6488" w:rsidRPr="00E817CD" w:rsidRDefault="00FB6488" w:rsidP="008E3611">
      <w:pPr>
        <w:pStyle w:val="Listparagraf"/>
        <w:numPr>
          <w:ilvl w:val="0"/>
          <w:numId w:val="83"/>
        </w:numPr>
        <w:spacing w:after="120"/>
        <w:jc w:val="both"/>
        <w:rPr>
          <w:iCs/>
          <w:color w:val="17365D"/>
        </w:rPr>
      </w:pPr>
      <w:r w:rsidRPr="00E817CD">
        <w:rPr>
          <w:b/>
          <w:color w:val="C00000"/>
        </w:rPr>
        <w:t>ANEXA 5: Criteriile de verificare a conformității administrative și a eligibilității</w:t>
      </w:r>
    </w:p>
    <w:p w14:paraId="1508D8FE" w14:textId="0D936228" w:rsidR="00FB6488" w:rsidRPr="00E817CD" w:rsidRDefault="00FB6488" w:rsidP="008E3611">
      <w:pPr>
        <w:pStyle w:val="Listparagraf"/>
        <w:numPr>
          <w:ilvl w:val="0"/>
          <w:numId w:val="83"/>
        </w:numPr>
        <w:spacing w:after="120"/>
        <w:jc w:val="both"/>
        <w:rPr>
          <w:iCs/>
          <w:color w:val="17365D"/>
        </w:rPr>
      </w:pPr>
      <w:r w:rsidRPr="00E817CD">
        <w:rPr>
          <w:b/>
          <w:color w:val="C00000"/>
        </w:rPr>
        <w:t>ANEXA 6: Criterii de evaluare și selecție a proiectelor de sprijin pregătitor</w:t>
      </w:r>
    </w:p>
    <w:p w14:paraId="7033138A" w14:textId="77777777" w:rsidR="00FB6488" w:rsidRPr="00E817CD" w:rsidRDefault="00FB6488" w:rsidP="00862235">
      <w:pPr>
        <w:spacing w:after="120"/>
        <w:jc w:val="both"/>
        <w:rPr>
          <w:color w:val="17365D"/>
        </w:rPr>
      </w:pPr>
      <w:bookmarkStart w:id="70" w:name="_Toc435003201"/>
      <w:bookmarkStart w:id="71" w:name="_Toc442084047"/>
    </w:p>
    <w:p w14:paraId="728188AB" w14:textId="77777777" w:rsidR="00FB6488" w:rsidRPr="00E817CD" w:rsidRDefault="00FB6488" w:rsidP="00745767">
      <w:pPr>
        <w:pStyle w:val="Titlu1"/>
        <w:rPr>
          <w:rFonts w:ascii="Calibri" w:hAnsi="Calibri"/>
          <w:b/>
          <w:color w:val="17365D"/>
          <w:sz w:val="22"/>
          <w:szCs w:val="22"/>
        </w:rPr>
      </w:pPr>
      <w:bookmarkStart w:id="72" w:name="_Toc457466207"/>
      <w:r w:rsidRPr="00E817CD">
        <w:rPr>
          <w:rFonts w:ascii="Calibri" w:hAnsi="Calibri"/>
          <w:b/>
          <w:color w:val="17365D"/>
          <w:sz w:val="22"/>
          <w:szCs w:val="22"/>
        </w:rPr>
        <w:t>CAPITOLUL 5. Depunerea și soluționarea contestațiilor</w:t>
      </w:r>
      <w:bookmarkEnd w:id="72"/>
    </w:p>
    <w:p w14:paraId="6E650BEB" w14:textId="77777777" w:rsidR="00FB6488" w:rsidRPr="00E817CD" w:rsidRDefault="00FB6488" w:rsidP="00862235">
      <w:pPr>
        <w:spacing w:after="120"/>
        <w:jc w:val="both"/>
        <w:rPr>
          <w:color w:val="17365D"/>
        </w:rPr>
      </w:pPr>
      <w:r w:rsidRPr="00E817CD">
        <w:rPr>
          <w:color w:val="17365D"/>
        </w:rPr>
        <w:t xml:space="preserve">Procesul de soluționare a contestațiilor se desfășoară în conformitate cu prevederile Metodologiei de verificare, evaluare și selecție a proiectelor POCU. </w:t>
      </w:r>
    </w:p>
    <w:p w14:paraId="358723B1" w14:textId="77777777" w:rsidR="00FB6488" w:rsidRPr="00E817CD" w:rsidRDefault="00FB6488" w:rsidP="00862235">
      <w:pPr>
        <w:spacing w:after="120"/>
        <w:jc w:val="both"/>
        <w:rPr>
          <w:b/>
          <w:color w:val="17365D"/>
        </w:rPr>
      </w:pPr>
    </w:p>
    <w:p w14:paraId="1C7117BE" w14:textId="77777777" w:rsidR="00FB6488" w:rsidRPr="00E817CD" w:rsidRDefault="00FB6488" w:rsidP="00745767">
      <w:pPr>
        <w:pStyle w:val="Titlu1"/>
        <w:rPr>
          <w:rFonts w:ascii="Calibri" w:hAnsi="Calibri"/>
          <w:b/>
          <w:color w:val="17365D"/>
          <w:sz w:val="22"/>
          <w:szCs w:val="22"/>
        </w:rPr>
      </w:pPr>
      <w:bookmarkStart w:id="73" w:name="_Toc457466208"/>
      <w:r w:rsidRPr="00E817CD">
        <w:rPr>
          <w:rFonts w:ascii="Calibri" w:hAnsi="Calibri"/>
          <w:b/>
          <w:color w:val="17365D"/>
          <w:sz w:val="22"/>
          <w:szCs w:val="22"/>
        </w:rPr>
        <w:t>CAPITOLUL 6. Contractarea proiectelor – descrierea procesului</w:t>
      </w:r>
      <w:bookmarkEnd w:id="73"/>
      <w:r w:rsidRPr="00E817CD">
        <w:rPr>
          <w:rFonts w:ascii="Calibri" w:hAnsi="Calibri"/>
          <w:b/>
          <w:color w:val="17365D"/>
          <w:sz w:val="22"/>
          <w:szCs w:val="22"/>
        </w:rPr>
        <w:t xml:space="preserve"> </w:t>
      </w:r>
    </w:p>
    <w:p w14:paraId="39A890B7" w14:textId="77777777" w:rsidR="00FB6488" w:rsidRPr="00E817CD" w:rsidRDefault="00FB6488" w:rsidP="00862235">
      <w:pPr>
        <w:spacing w:after="120"/>
        <w:jc w:val="both"/>
        <w:rPr>
          <w:rFonts w:eastAsia="MS ??" w:cs="Calibri"/>
          <w:b/>
          <w:i/>
          <w:iCs/>
          <w:color w:val="17365D"/>
        </w:rPr>
      </w:pPr>
      <w:r w:rsidRPr="00E817CD">
        <w:rPr>
          <w:rFonts w:eastAsia="MS ??" w:cs="Calibri"/>
          <w:color w:val="17365D"/>
        </w:rPr>
        <w:t xml:space="preserve">Procesul de contractare se desfășoară în conformitate cu prevederile </w:t>
      </w:r>
      <w:r w:rsidRPr="00E817CD">
        <w:rPr>
          <w:rFonts w:eastAsia="MS ??" w:cs="Calibri"/>
          <w:i/>
          <w:iCs/>
          <w:color w:val="17365D"/>
        </w:rPr>
        <w:t>Orientări privind accesarea finanțărilor  în cadrul Programului Operațional Capital Uman 2014-2020</w:t>
      </w:r>
      <w:r w:rsidRPr="00E817CD">
        <w:rPr>
          <w:rFonts w:eastAsia="MS ??" w:cs="Calibri"/>
          <w:b/>
          <w:i/>
          <w:color w:val="17365D"/>
        </w:rPr>
        <w:t xml:space="preserve">. </w:t>
      </w:r>
    </w:p>
    <w:p w14:paraId="12C49B45" w14:textId="77777777" w:rsidR="00FB6488" w:rsidRPr="00E817CD" w:rsidRDefault="00FB6488" w:rsidP="00862235">
      <w:pPr>
        <w:spacing w:after="120"/>
        <w:jc w:val="both"/>
        <w:rPr>
          <w:b/>
          <w:color w:val="17365D"/>
        </w:rPr>
      </w:pPr>
    </w:p>
    <w:p w14:paraId="1B8550EE" w14:textId="77777777" w:rsidR="00FB6488" w:rsidRPr="00E817CD" w:rsidRDefault="00FB6488" w:rsidP="00745767">
      <w:pPr>
        <w:pStyle w:val="Titlu1"/>
        <w:rPr>
          <w:rFonts w:ascii="Calibri" w:hAnsi="Calibri"/>
          <w:b/>
          <w:color w:val="17365D"/>
          <w:sz w:val="22"/>
          <w:szCs w:val="22"/>
        </w:rPr>
      </w:pPr>
      <w:bookmarkStart w:id="74" w:name="_Toc457466209"/>
      <w:r w:rsidRPr="00E817CD">
        <w:rPr>
          <w:rFonts w:ascii="Calibri" w:hAnsi="Calibri"/>
          <w:b/>
          <w:color w:val="17365D"/>
          <w:sz w:val="22"/>
          <w:szCs w:val="22"/>
        </w:rPr>
        <w:t>CAPITOLUL 7. Anexe</w:t>
      </w:r>
      <w:bookmarkEnd w:id="74"/>
    </w:p>
    <w:p w14:paraId="647E6A0A" w14:textId="0FBB47D6" w:rsidR="00FB6488" w:rsidRPr="00E817CD" w:rsidRDefault="00FB6488" w:rsidP="008E3611">
      <w:pPr>
        <w:spacing w:after="120"/>
        <w:jc w:val="both"/>
        <w:rPr>
          <w:color w:val="17365D"/>
        </w:rPr>
      </w:pPr>
      <w:r w:rsidRPr="00E817CD">
        <w:rPr>
          <w:color w:val="17365D"/>
        </w:rPr>
        <w:t xml:space="preserve">ANEXA 1.  Lista ZUM din orașele 20.000+ din România </w:t>
      </w:r>
    </w:p>
    <w:p w14:paraId="60B6E895" w14:textId="6E504742" w:rsidR="00FB6488" w:rsidRPr="00E817CD" w:rsidRDefault="00FB6488" w:rsidP="008E3611">
      <w:pPr>
        <w:spacing w:after="120"/>
        <w:jc w:val="both"/>
        <w:rPr>
          <w:color w:val="17365D"/>
        </w:rPr>
      </w:pPr>
      <w:r w:rsidRPr="00E817CD">
        <w:rPr>
          <w:color w:val="17365D"/>
        </w:rPr>
        <w:t xml:space="preserve">ANEXA 2. Declarația de exprimare a interesului pentru intervenții DLRC </w:t>
      </w:r>
    </w:p>
    <w:p w14:paraId="64058BFF" w14:textId="325ECD14" w:rsidR="00FB6488" w:rsidRPr="00E817CD" w:rsidRDefault="00FB6488" w:rsidP="008E3611">
      <w:pPr>
        <w:spacing w:after="120"/>
        <w:jc w:val="both"/>
        <w:rPr>
          <w:color w:val="17365D"/>
        </w:rPr>
      </w:pPr>
      <w:r w:rsidRPr="00E817CD">
        <w:rPr>
          <w:color w:val="17365D"/>
        </w:rPr>
        <w:t>ANEXA 3 Cadrul legal și strategii relevante</w:t>
      </w:r>
    </w:p>
    <w:p w14:paraId="43D896BE" w14:textId="47D63BB6" w:rsidR="00FB6488" w:rsidRPr="00E817CD" w:rsidRDefault="00FB6488" w:rsidP="00E72741">
      <w:pPr>
        <w:spacing w:after="120"/>
        <w:jc w:val="both"/>
        <w:rPr>
          <w:color w:val="17365D"/>
        </w:rPr>
      </w:pPr>
      <w:r w:rsidRPr="00E817CD">
        <w:rPr>
          <w:color w:val="17365D"/>
        </w:rPr>
        <w:t xml:space="preserve">ANEXA 4. </w:t>
      </w:r>
      <w:r w:rsidR="00864ED1" w:rsidRPr="00E817CD">
        <w:rPr>
          <w:color w:val="17365D"/>
        </w:rPr>
        <w:t>Declarație de asociere</w:t>
      </w:r>
      <w:r w:rsidRPr="00E817CD">
        <w:rPr>
          <w:color w:val="17365D"/>
        </w:rPr>
        <w:t xml:space="preserve"> </w:t>
      </w:r>
    </w:p>
    <w:p w14:paraId="671BE072" w14:textId="31412C36" w:rsidR="00FB6488" w:rsidRPr="00E817CD" w:rsidRDefault="00FB6488" w:rsidP="008E3611">
      <w:pPr>
        <w:spacing w:after="120"/>
        <w:jc w:val="both"/>
        <w:rPr>
          <w:color w:val="17365D"/>
        </w:rPr>
      </w:pPr>
      <w:r w:rsidRPr="00E817CD">
        <w:rPr>
          <w:color w:val="17365D"/>
        </w:rPr>
        <w:t xml:space="preserve">ANEXA 5. Criteriile de verificare a conformității administrative și a eligibilității </w:t>
      </w:r>
    </w:p>
    <w:p w14:paraId="337E650F" w14:textId="559F8727" w:rsidR="00FB6488" w:rsidRPr="00304A54" w:rsidRDefault="00FB6488" w:rsidP="00862235">
      <w:pPr>
        <w:spacing w:after="120"/>
        <w:jc w:val="both"/>
        <w:rPr>
          <w:color w:val="17365D"/>
        </w:rPr>
      </w:pPr>
      <w:r w:rsidRPr="00E817CD">
        <w:rPr>
          <w:color w:val="17365D"/>
        </w:rPr>
        <w:t>ANEXA 6. Criterii de evaluare și selecție</w:t>
      </w:r>
      <w:r w:rsidRPr="00304A54" w:rsidDel="00956324">
        <w:rPr>
          <w:color w:val="17365D"/>
        </w:rPr>
        <w:t xml:space="preserve"> </w:t>
      </w:r>
    </w:p>
    <w:bookmarkEnd w:id="70"/>
    <w:bookmarkEnd w:id="71"/>
    <w:p w14:paraId="450D2218" w14:textId="77777777" w:rsidR="00FB6488" w:rsidRPr="0087280F" w:rsidRDefault="00FB6488" w:rsidP="00956324">
      <w:pPr>
        <w:spacing w:after="120"/>
        <w:jc w:val="both"/>
      </w:pPr>
    </w:p>
    <w:sectPr w:rsidR="00FB6488" w:rsidRPr="0087280F" w:rsidSect="00853E73">
      <w:pgSz w:w="11906" w:h="16838"/>
      <w:pgMar w:top="289" w:right="992" w:bottom="567" w:left="1276" w:header="13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98C5ED" w14:textId="77777777" w:rsidR="008504B6" w:rsidRDefault="008504B6" w:rsidP="000331B2">
      <w:pPr>
        <w:spacing w:after="0" w:line="240" w:lineRule="auto"/>
      </w:pPr>
      <w:r>
        <w:separator/>
      </w:r>
    </w:p>
  </w:endnote>
  <w:endnote w:type="continuationSeparator" w:id="0">
    <w:p w14:paraId="47C40F19" w14:textId="77777777" w:rsidR="008504B6" w:rsidRDefault="008504B6"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font206">
    <w:altName w:val="MS Mincho"/>
    <w:charset w:val="80"/>
    <w:family w:val="auto"/>
    <w:pitch w:val="variable"/>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4BDB3" w14:textId="77777777" w:rsidR="008E685C" w:rsidRPr="00664768" w:rsidRDefault="008E685C">
    <w:pPr>
      <w:pStyle w:val="Subsol"/>
      <w:jc w:val="right"/>
      <w:rPr>
        <w:rFonts w:ascii="Calibri" w:hAnsi="Calibri"/>
        <w:b/>
        <w:i/>
        <w:color w:val="17365D"/>
      </w:rPr>
    </w:pPr>
    <w:r w:rsidRPr="00664768">
      <w:rPr>
        <w:rFonts w:ascii="Calibri" w:hAnsi="Calibri"/>
        <w:b/>
        <w:color w:val="17365D"/>
      </w:rPr>
      <w:fldChar w:fldCharType="begin"/>
    </w:r>
    <w:r w:rsidRPr="00664768">
      <w:rPr>
        <w:rFonts w:ascii="Calibri" w:hAnsi="Calibri"/>
        <w:b/>
        <w:color w:val="17365D"/>
      </w:rPr>
      <w:instrText xml:space="preserve"> PAGE </w:instrText>
    </w:r>
    <w:r w:rsidRPr="00664768">
      <w:rPr>
        <w:rFonts w:ascii="Calibri" w:hAnsi="Calibri"/>
        <w:b/>
        <w:color w:val="17365D"/>
      </w:rPr>
      <w:fldChar w:fldCharType="separate"/>
    </w:r>
    <w:r w:rsidR="00C02140">
      <w:rPr>
        <w:rFonts w:ascii="Calibri" w:hAnsi="Calibri"/>
        <w:b/>
        <w:noProof/>
        <w:color w:val="17365D"/>
      </w:rPr>
      <w:t>6</w:t>
    </w:r>
    <w:r w:rsidRPr="00664768">
      <w:rPr>
        <w:rFonts w:ascii="Calibri" w:hAnsi="Calibri"/>
        <w:b/>
        <w:color w:val="17365D"/>
      </w:rPr>
      <w:fldChar w:fldCharType="end"/>
    </w:r>
  </w:p>
  <w:p w14:paraId="273E3559" w14:textId="77777777" w:rsidR="008E685C" w:rsidRPr="009334AB" w:rsidRDefault="008E685C" w:rsidP="00181A3F">
    <w:pPr>
      <w:pStyle w:val="Subsol"/>
      <w:spacing w:line="240" w:lineRule="auto"/>
      <w:jc w:val="center"/>
      <w:rPr>
        <w:rFonts w:ascii="Calibri" w:hAnsi="Calibri"/>
        <w:color w:val="002060"/>
        <w:sz w:val="18"/>
        <w:szCs w:val="18"/>
      </w:rPr>
    </w:pPr>
    <w:r w:rsidRPr="009334AB">
      <w:rPr>
        <w:rFonts w:ascii="Calibri" w:hAnsi="Calibri"/>
        <w:color w:val="002060"/>
        <w:sz w:val="18"/>
        <w:szCs w:val="18"/>
      </w:rPr>
      <w:t>Ghidul solicitantului – condiții specifice</w:t>
    </w:r>
  </w:p>
  <w:p w14:paraId="18916F73" w14:textId="0BEEADEA" w:rsidR="008E685C" w:rsidRPr="009334AB" w:rsidRDefault="008E685C" w:rsidP="00181A3F">
    <w:pPr>
      <w:spacing w:after="0" w:line="240" w:lineRule="auto"/>
      <w:jc w:val="center"/>
      <w:rPr>
        <w:color w:val="002060"/>
        <w:sz w:val="18"/>
        <w:szCs w:val="18"/>
        <w:highlight w:val="yellow"/>
      </w:rPr>
    </w:pPr>
    <w:r w:rsidRPr="009334AB">
      <w:rPr>
        <w:i/>
        <w:color w:val="002060"/>
        <w:sz w:val="18"/>
        <w:szCs w:val="18"/>
      </w:rPr>
      <w:t xml:space="preserve">”Sprijin pregătitor pentru elaborarea Strategiilor de Dezvoltare Locală”  - orașe/ municipii </w:t>
    </w:r>
    <w:r w:rsidR="00E817CD">
      <w:rPr>
        <w:i/>
        <w:color w:val="002060"/>
        <w:sz w:val="18"/>
        <w:szCs w:val="18"/>
      </w:rPr>
      <w:t xml:space="preserve">cu populație de </w:t>
    </w:r>
    <w:r w:rsidRPr="009334AB">
      <w:rPr>
        <w:i/>
        <w:color w:val="002060"/>
        <w:sz w:val="18"/>
        <w:szCs w:val="18"/>
      </w:rPr>
      <w:t>peste 20.000 locuitori</w:t>
    </w:r>
  </w:p>
  <w:p w14:paraId="1E6D59A2" w14:textId="77777777" w:rsidR="008E685C" w:rsidRPr="009334AB" w:rsidRDefault="008E685C" w:rsidP="00181A3F">
    <w:pPr>
      <w:spacing w:after="0" w:line="240" w:lineRule="auto"/>
      <w:jc w:val="both"/>
      <w:rPr>
        <w:sz w:val="18"/>
        <w:szCs w:val="18"/>
      </w:rPr>
    </w:pPr>
  </w:p>
  <w:p w14:paraId="641460EF" w14:textId="77777777" w:rsidR="008E685C" w:rsidRPr="006E61BE" w:rsidRDefault="008E685C">
    <w:pPr>
      <w:pStyle w:val="Subsol"/>
      <w:jc w:val="center"/>
      <w:rPr>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46B285" w14:textId="77777777" w:rsidR="008504B6" w:rsidRDefault="008504B6" w:rsidP="000331B2">
      <w:pPr>
        <w:spacing w:after="0" w:line="240" w:lineRule="auto"/>
      </w:pPr>
      <w:r>
        <w:separator/>
      </w:r>
    </w:p>
  </w:footnote>
  <w:footnote w:type="continuationSeparator" w:id="0">
    <w:p w14:paraId="7C8E9A96" w14:textId="77777777" w:rsidR="008504B6" w:rsidRDefault="008504B6" w:rsidP="000331B2">
      <w:pPr>
        <w:spacing w:after="0" w:line="240" w:lineRule="auto"/>
      </w:pPr>
      <w:r>
        <w:continuationSeparator/>
      </w:r>
    </w:p>
  </w:footnote>
  <w:footnote w:id="1">
    <w:p w14:paraId="0AF99212" w14:textId="77777777" w:rsidR="008E685C" w:rsidRDefault="008E685C" w:rsidP="00FD0865">
      <w:pPr>
        <w:pStyle w:val="Textnotdesubsol"/>
        <w:ind w:left="142" w:hanging="142"/>
        <w:jc w:val="both"/>
      </w:pPr>
      <w:r w:rsidRPr="00F05730">
        <w:rPr>
          <w:rStyle w:val="Referinnotdesubsol"/>
          <w:rFonts w:cs="PF Square Sans Pro Medium"/>
          <w:noProof w:val="0"/>
          <w:color w:val="1F4E79"/>
          <w:sz w:val="16"/>
          <w:szCs w:val="16"/>
          <w:lang w:val="ro-RO" w:eastAsia="ar-SA"/>
        </w:rPr>
        <w:footnoteRef/>
      </w:r>
      <w:r w:rsidRPr="00F05730">
        <w:rPr>
          <w:rFonts w:ascii="Calibri" w:hAnsi="Calibri"/>
          <w:color w:val="1F4E79"/>
          <w:sz w:val="16"/>
          <w:szCs w:val="16"/>
        </w:rPr>
        <w:t xml:space="preserve"> </w:t>
      </w:r>
      <w:r>
        <w:rPr>
          <w:rFonts w:ascii="Calibri" w:hAnsi="Calibri"/>
          <w:color w:val="1F4E79"/>
          <w:sz w:val="16"/>
          <w:szCs w:val="16"/>
        </w:rPr>
        <w:t xml:space="preserve"> </w:t>
      </w:r>
      <w:proofErr w:type="spellStart"/>
      <w:r w:rsidRPr="00DB020D">
        <w:rPr>
          <w:rFonts w:ascii="Calibri" w:hAnsi="Calibri"/>
          <w:i/>
          <w:color w:val="1F4E79"/>
          <w:sz w:val="16"/>
          <w:szCs w:val="16"/>
          <w:lang w:eastAsia="ro-RO"/>
        </w:rPr>
        <w:t>Art</w:t>
      </w:r>
      <w:proofErr w:type="spellEnd"/>
      <w:r w:rsidRPr="00DB020D">
        <w:rPr>
          <w:rFonts w:ascii="Calibri" w:hAnsi="Calibri"/>
          <w:i/>
          <w:color w:val="1F4E79"/>
          <w:sz w:val="16"/>
          <w:szCs w:val="16"/>
          <w:lang w:eastAsia="ro-RO"/>
        </w:rPr>
        <w:t xml:space="preserve"> . 32 alin 2 din</w:t>
      </w:r>
      <w:r>
        <w:rPr>
          <w:rFonts w:ascii="Calibri" w:hAnsi="Calibri"/>
          <w:color w:val="1F4E79"/>
          <w:sz w:val="16"/>
          <w:szCs w:val="16"/>
        </w:rPr>
        <w:t xml:space="preserve"> </w:t>
      </w:r>
      <w:r w:rsidRPr="00CD7102">
        <w:rPr>
          <w:rFonts w:ascii="Calibri" w:hAnsi="Calibri"/>
          <w:i/>
          <w:color w:val="1F4E79"/>
          <w:sz w:val="16"/>
          <w:szCs w:val="16"/>
          <w:lang w:eastAsia="ro-RO"/>
        </w:rPr>
        <w:t>Regulamentul (UE) nr. 1303/2013 al Parlamentului European și al Consiliului din 17 decembrie 2013 de stabilire a unor dispoziții comune privind FEDR, FSE, FC, FEADR și FEPAM, precum și de stabilire a unor dispoziții generale privind FEDR, FSE, FC și FEPAM și de abrogare a Regulamentului (CE) nr. 1083/2006 al Consiliului.</w:t>
      </w:r>
    </w:p>
  </w:footnote>
  <w:footnote w:id="2">
    <w:p w14:paraId="236560A9" w14:textId="77777777" w:rsidR="008E685C" w:rsidRDefault="008E685C" w:rsidP="00294D00">
      <w:pPr>
        <w:pStyle w:val="Textnotdesubsol"/>
        <w:ind w:left="142" w:hanging="142"/>
        <w:jc w:val="both"/>
      </w:pPr>
      <w:r w:rsidRPr="00294D00">
        <w:rPr>
          <w:rStyle w:val="Referinnotdesubsol"/>
          <w:rFonts w:cs="PF Square Sans Pro Medium"/>
          <w:noProof w:val="0"/>
          <w:color w:val="17365D"/>
          <w:sz w:val="16"/>
          <w:szCs w:val="16"/>
          <w:lang w:val="ro-RO" w:eastAsia="ar-SA"/>
        </w:rPr>
        <w:footnoteRef/>
      </w:r>
      <w:r w:rsidRPr="00294D00">
        <w:rPr>
          <w:rFonts w:ascii="Calibri" w:hAnsi="Calibri"/>
          <w:color w:val="17365D"/>
          <w:sz w:val="16"/>
          <w:szCs w:val="16"/>
        </w:rPr>
        <w:t xml:space="preserve"> </w:t>
      </w:r>
      <w:r w:rsidRPr="00294D00">
        <w:rPr>
          <w:rFonts w:ascii="Calibri" w:hAnsi="Calibri"/>
          <w:color w:val="17365D"/>
          <w:sz w:val="16"/>
          <w:szCs w:val="16"/>
        </w:rPr>
        <w:t xml:space="preserve">Comisia Europeană, </w:t>
      </w:r>
      <w:r w:rsidRPr="00294D00">
        <w:rPr>
          <w:rFonts w:ascii="Calibri" w:hAnsi="Calibri"/>
          <w:i/>
          <w:color w:val="17365D"/>
          <w:sz w:val="16"/>
          <w:szCs w:val="16"/>
        </w:rPr>
        <w:t>”</w:t>
      </w:r>
      <w:r w:rsidRPr="00294D00">
        <w:rPr>
          <w:rFonts w:ascii="Calibri" w:hAnsi="Calibri"/>
          <w:bCs/>
          <w:i/>
          <w:color w:val="17365D"/>
          <w:sz w:val="16"/>
          <w:szCs w:val="16"/>
        </w:rPr>
        <w:t>Orientări privind dezvoltarea locală plasată sub responsabilitatea comunității pentru actorii locali</w:t>
      </w:r>
      <w:r w:rsidRPr="00294D00">
        <w:rPr>
          <w:rFonts w:ascii="Calibri" w:hAnsi="Calibri"/>
          <w:i/>
          <w:color w:val="17365D"/>
          <w:sz w:val="16"/>
          <w:szCs w:val="16"/>
        </w:rPr>
        <w:t>”,</w:t>
      </w:r>
      <w:r w:rsidRPr="00294D00">
        <w:rPr>
          <w:rFonts w:ascii="Calibri" w:hAnsi="Calibri"/>
          <w:color w:val="17365D"/>
          <w:sz w:val="16"/>
          <w:szCs w:val="16"/>
        </w:rPr>
        <w:t xml:space="preserve"> august 2014, disponibil la </w:t>
      </w:r>
      <w:r w:rsidRPr="00294D00">
        <w:rPr>
          <w:rFonts w:ascii="Calibri" w:hAnsi="Calibri"/>
          <w:i/>
          <w:color w:val="17365D"/>
          <w:sz w:val="16"/>
          <w:szCs w:val="16"/>
        </w:rPr>
        <w:t xml:space="preserve"> </w:t>
      </w:r>
      <w:hyperlink r:id="rId1" w:history="1">
        <w:r w:rsidRPr="00294D00">
          <w:rPr>
            <w:rStyle w:val="Hyperlink"/>
            <w:rFonts w:ascii="Calibri" w:hAnsi="Calibri" w:cs="PF Square Sans Pro Medium"/>
            <w:i/>
            <w:color w:val="17365D"/>
            <w:sz w:val="16"/>
            <w:szCs w:val="16"/>
            <w:u w:val="none"/>
          </w:rPr>
          <w:t>http://ec.europa.eu/regional_policy/sources/docgener/informat/2014/guidance_clld_local_actors_ro.pdf</w:t>
        </w:r>
      </w:hyperlink>
    </w:p>
  </w:footnote>
  <w:footnote w:id="3">
    <w:p w14:paraId="0339ECA2" w14:textId="77777777" w:rsidR="008E685C" w:rsidRDefault="008E685C" w:rsidP="00294D00">
      <w:pPr>
        <w:pStyle w:val="Textnotdesubsol"/>
        <w:ind w:left="142" w:hanging="142"/>
        <w:jc w:val="both"/>
      </w:pPr>
      <w:r w:rsidRPr="00294D00">
        <w:rPr>
          <w:rStyle w:val="Referinnotdesubsol"/>
          <w:rFonts w:cs="PF Square Sans Pro Medium"/>
          <w:noProof w:val="0"/>
          <w:color w:val="17365D"/>
          <w:sz w:val="16"/>
          <w:szCs w:val="16"/>
          <w:lang w:val="ro-RO" w:eastAsia="ar-SA"/>
        </w:rPr>
        <w:footnoteRef/>
      </w:r>
      <w:r w:rsidRPr="00294D00">
        <w:rPr>
          <w:rFonts w:ascii="Calibri" w:hAnsi="Calibri"/>
          <w:color w:val="17365D"/>
          <w:sz w:val="16"/>
          <w:szCs w:val="16"/>
        </w:rPr>
        <w:t xml:space="preserve"> </w:t>
      </w:r>
      <w:hyperlink r:id="rId2" w:history="1">
        <w:r w:rsidRPr="00294D00">
          <w:rPr>
            <w:rStyle w:val="Hyperlink"/>
            <w:rFonts w:ascii="Calibri" w:hAnsi="Calibri" w:cs="PF Square Sans Pro Medium"/>
            <w:color w:val="17365D"/>
            <w:sz w:val="16"/>
            <w:szCs w:val="16"/>
            <w:u w:val="none"/>
          </w:rPr>
          <w:t>http://www.pndr.ro/implementare-pndr-2014-2020/pndr-2014-2020-versiune-aprobata.html</w:t>
        </w:r>
      </w:hyperlink>
    </w:p>
  </w:footnote>
  <w:footnote w:id="4">
    <w:p w14:paraId="6037C4C0" w14:textId="77777777" w:rsidR="008E685C" w:rsidRDefault="008E685C" w:rsidP="00FD0865">
      <w:pPr>
        <w:pStyle w:val="Textnotdesubsol"/>
        <w:ind w:left="142" w:hanging="142"/>
        <w:jc w:val="both"/>
      </w:pPr>
      <w:r w:rsidRPr="00294D00">
        <w:rPr>
          <w:rFonts w:ascii="Calibri" w:hAnsi="Calibri"/>
          <w:color w:val="17365D"/>
          <w:sz w:val="16"/>
          <w:szCs w:val="16"/>
          <w:vertAlign w:val="superscript"/>
        </w:rPr>
        <w:footnoteRef/>
      </w:r>
      <w:r w:rsidRPr="00294D00">
        <w:rPr>
          <w:rFonts w:ascii="Calibri" w:hAnsi="Calibri"/>
          <w:color w:val="17365D"/>
          <w:sz w:val="16"/>
          <w:szCs w:val="16"/>
        </w:rPr>
        <w:t xml:space="preserve"> </w:t>
      </w:r>
      <w:r>
        <w:rPr>
          <w:rFonts w:ascii="Calibri" w:hAnsi="Calibri"/>
          <w:color w:val="17365D"/>
          <w:sz w:val="16"/>
          <w:szCs w:val="16"/>
        </w:rPr>
        <w:t xml:space="preserve"> </w:t>
      </w:r>
      <w:r w:rsidRPr="00BE77FE">
        <w:rPr>
          <w:rFonts w:ascii="Calibri" w:hAnsi="Calibri"/>
          <w:i/>
          <w:color w:val="17365D"/>
          <w:sz w:val="16"/>
          <w:szCs w:val="16"/>
        </w:rPr>
        <w:t xml:space="preserve">Anexa 4 a Programului Operațional Capital Uman 2014-2020 disponibil la </w:t>
      </w:r>
      <w:hyperlink r:id="rId3" w:history="1">
        <w:r w:rsidRPr="00BE77FE">
          <w:rPr>
            <w:rStyle w:val="Hyperlink"/>
            <w:rFonts w:ascii="Calibri" w:hAnsi="Calibri" w:cs="PF Square Sans Pro Medium"/>
            <w:i/>
            <w:color w:val="17365D"/>
            <w:sz w:val="16"/>
            <w:szCs w:val="16"/>
          </w:rPr>
          <w:t>http://old.fonduri-ue.ro/res/filepicker_users/cd25a597fd-62/2014-2020/po/pocu/Programme_2014RO05M9OP001_1_4_en.pdf</w:t>
        </w:r>
      </w:hyperlink>
    </w:p>
  </w:footnote>
  <w:footnote w:id="5">
    <w:p w14:paraId="1BCD6FBF" w14:textId="3F03C107" w:rsidR="008E685C" w:rsidRDefault="008E685C" w:rsidP="00555829">
      <w:pPr>
        <w:pStyle w:val="Textnotdesubsol"/>
        <w:ind w:left="142" w:hanging="142"/>
        <w:jc w:val="both"/>
      </w:pPr>
      <w:r w:rsidRPr="00E817CD">
        <w:rPr>
          <w:rStyle w:val="Referinnotdesubsol"/>
          <w:rFonts w:cs="PF Square Sans Pro Medium"/>
          <w:i/>
          <w:noProof w:val="0"/>
          <w:color w:val="17365D"/>
          <w:sz w:val="16"/>
          <w:szCs w:val="16"/>
          <w:lang w:val="ro-RO" w:eastAsia="ar-SA"/>
        </w:rPr>
        <w:footnoteRef/>
      </w:r>
      <w:r w:rsidRPr="00E817CD">
        <w:rPr>
          <w:rFonts w:ascii="Calibri" w:hAnsi="Calibri"/>
          <w:i/>
          <w:color w:val="17365D"/>
          <w:sz w:val="16"/>
          <w:szCs w:val="16"/>
        </w:rPr>
        <w:t xml:space="preserve">  </w:t>
      </w:r>
      <w:r w:rsidRPr="00E817CD">
        <w:rPr>
          <w:rFonts w:ascii="Calibri" w:hAnsi="Calibri"/>
          <w:i/>
          <w:color w:val="17365D"/>
          <w:sz w:val="16"/>
          <w:szCs w:val="16"/>
        </w:rPr>
        <w:t>În situația  în care Strategia de Dezvoltare Locală nu este depusă în etapa II la Comitetul Comun de Selecție, sumele aferente nu vor fi plătite, iar în cazul în care au fost plătite acestea vor fi recuperate</w:t>
      </w:r>
      <w:r w:rsidRPr="00E817CD">
        <w:rPr>
          <w:rFonts w:ascii="Calibri" w:hAnsi="Calibri"/>
          <w:i/>
          <w:color w:val="17365D"/>
          <w:sz w:val="16"/>
          <w:szCs w:val="16"/>
          <w:shd w:val="clear" w:color="auto" w:fill="FFFFFF"/>
        </w:rPr>
        <w:t>.</w:t>
      </w:r>
    </w:p>
  </w:footnote>
  <w:footnote w:id="6">
    <w:p w14:paraId="3344C2A3" w14:textId="77777777" w:rsidR="008E685C" w:rsidRDefault="008E685C" w:rsidP="00B51EBF">
      <w:pPr>
        <w:pStyle w:val="Textnotdesubsol"/>
      </w:pPr>
      <w:r w:rsidRPr="00BE77FE">
        <w:rPr>
          <w:rStyle w:val="Referinnotdesubsol"/>
          <w:rFonts w:cs="PF Square Sans Pro Medium"/>
          <w:i/>
          <w:noProof w:val="0"/>
          <w:color w:val="1F4E79"/>
          <w:sz w:val="16"/>
          <w:szCs w:val="16"/>
          <w:lang w:val="ro-RO" w:eastAsia="ar-SA"/>
        </w:rPr>
        <w:footnoteRef/>
      </w:r>
      <w:r w:rsidRPr="00BE77FE">
        <w:rPr>
          <w:rFonts w:ascii="Calibri" w:hAnsi="Calibri"/>
          <w:i/>
          <w:color w:val="1F4E79"/>
          <w:sz w:val="16"/>
          <w:szCs w:val="16"/>
        </w:rPr>
        <w:t xml:space="preserve"> </w:t>
      </w:r>
      <w:r>
        <w:rPr>
          <w:rFonts w:ascii="Calibri" w:hAnsi="Calibri"/>
          <w:i/>
          <w:color w:val="1F4E79"/>
          <w:sz w:val="16"/>
          <w:szCs w:val="16"/>
        </w:rPr>
        <w:t xml:space="preserve"> </w:t>
      </w:r>
      <w:r w:rsidRPr="00BE77FE">
        <w:rPr>
          <w:rFonts w:ascii="Calibri" w:hAnsi="Calibri"/>
          <w:i/>
          <w:color w:val="17365D"/>
          <w:sz w:val="16"/>
          <w:szCs w:val="16"/>
        </w:rPr>
        <w:t xml:space="preserve">Conform RDC nr. 1304/2013, art. 33, </w:t>
      </w:r>
      <w:proofErr w:type="spellStart"/>
      <w:r w:rsidRPr="00BE77FE">
        <w:rPr>
          <w:rFonts w:ascii="Calibri" w:hAnsi="Calibri"/>
          <w:i/>
          <w:color w:val="17365D"/>
          <w:sz w:val="16"/>
          <w:szCs w:val="16"/>
        </w:rPr>
        <w:t>pct</w:t>
      </w:r>
      <w:proofErr w:type="spellEnd"/>
      <w:r w:rsidRPr="00BE77FE">
        <w:rPr>
          <w:rFonts w:ascii="Calibri" w:hAnsi="Calibri"/>
          <w:i/>
          <w:color w:val="17365D"/>
          <w:sz w:val="16"/>
          <w:szCs w:val="16"/>
        </w:rPr>
        <w:t xml:space="preserve"> 1.</w:t>
      </w:r>
    </w:p>
  </w:footnote>
  <w:footnote w:id="7">
    <w:p w14:paraId="6FEBAF4B" w14:textId="77777777" w:rsidR="008E685C" w:rsidRDefault="008E685C" w:rsidP="00FD0865">
      <w:pPr>
        <w:pStyle w:val="Textnotdesubsol"/>
        <w:ind w:left="142" w:hanging="142"/>
        <w:jc w:val="both"/>
      </w:pPr>
      <w:r w:rsidRPr="002C7852">
        <w:rPr>
          <w:rStyle w:val="Referinnotdesubsol"/>
          <w:rFonts w:cs="PF Square Sans Pro Medium"/>
          <w:i/>
          <w:noProof w:val="0"/>
          <w:color w:val="17365D"/>
          <w:sz w:val="16"/>
          <w:szCs w:val="16"/>
          <w:lang w:val="ro-RO" w:eastAsia="ar-SA"/>
        </w:rPr>
        <w:footnoteRef/>
      </w:r>
      <w:r w:rsidRPr="002C7852">
        <w:rPr>
          <w:rFonts w:ascii="Calibri" w:hAnsi="Calibri"/>
          <w:i/>
          <w:color w:val="17365D"/>
          <w:sz w:val="16"/>
          <w:szCs w:val="16"/>
        </w:rPr>
        <w:t xml:space="preserve"> </w:t>
      </w:r>
      <w:r w:rsidRPr="002C7852">
        <w:rPr>
          <w:rFonts w:ascii="Calibri" w:hAnsi="Calibri"/>
          <w:i/>
          <w:color w:val="17365D"/>
          <w:sz w:val="16"/>
          <w:szCs w:val="16"/>
        </w:rPr>
        <w:t xml:space="preserve">„Elaborarea strategiilor de integrare a comunităților urbane marginalizate – Atlasul zonelor urbane marginalizate din România”, disponibil la: </w:t>
      </w:r>
      <w:hyperlink r:id="rId4" w:history="1">
        <w:r w:rsidRPr="002C7852">
          <w:rPr>
            <w:rStyle w:val="Hyperlink"/>
            <w:rFonts w:ascii="Calibri" w:hAnsi="Calibri" w:cs="PF Square Sans Pro Medium"/>
            <w:i/>
            <w:color w:val="17365D"/>
            <w:sz w:val="16"/>
            <w:szCs w:val="16"/>
          </w:rPr>
          <w:t>http://www.inforegio.ro/images/Publicatii/Atlas%20zone%20urbane%20marginalizate.pdf</w:t>
        </w:r>
      </w:hyperlink>
      <w:r w:rsidRPr="002C7852">
        <w:rPr>
          <w:rFonts w:ascii="Calibri" w:hAnsi="Calibri"/>
          <w:i/>
          <w:color w:val="17365D"/>
          <w:sz w:val="16"/>
          <w:szCs w:val="16"/>
        </w:rPr>
        <w:t>, pag 262.</w:t>
      </w:r>
    </w:p>
  </w:footnote>
  <w:footnote w:id="8">
    <w:p w14:paraId="3FB0C669" w14:textId="77777777" w:rsidR="008E685C" w:rsidRDefault="008E685C" w:rsidP="00520F05">
      <w:pPr>
        <w:pStyle w:val="Textnotdesubsol"/>
      </w:pPr>
      <w:r w:rsidRPr="00B05E3C">
        <w:rPr>
          <w:rStyle w:val="Referinnotdesubsol"/>
          <w:i/>
          <w:color w:val="17365D"/>
          <w:sz w:val="16"/>
          <w:szCs w:val="16"/>
        </w:rPr>
        <w:footnoteRef/>
      </w:r>
      <w:r>
        <w:rPr>
          <w:i/>
          <w:color w:val="17365D"/>
          <w:sz w:val="16"/>
          <w:szCs w:val="16"/>
        </w:rPr>
        <w:t xml:space="preserve"> </w:t>
      </w:r>
      <w:r w:rsidRPr="002C7852">
        <w:rPr>
          <w:rFonts w:ascii="Calibri" w:hAnsi="Calibri"/>
          <w:i/>
          <w:color w:val="17365D"/>
          <w:sz w:val="16"/>
          <w:szCs w:val="16"/>
        </w:rPr>
        <w:t xml:space="preserve">„Elaborarea strategiilor de integrare a comunităților urbane marginalizate – Atlasul zonelor urbane marginalizate din România”, disponibil la: </w:t>
      </w:r>
      <w:hyperlink r:id="rId5" w:history="1">
        <w:r w:rsidRPr="002C7852">
          <w:rPr>
            <w:rStyle w:val="Hyperlink"/>
            <w:rFonts w:ascii="Calibri" w:hAnsi="Calibri" w:cs="PF Square Sans Pro Medium"/>
            <w:i/>
            <w:color w:val="17365D"/>
            <w:sz w:val="16"/>
            <w:szCs w:val="16"/>
          </w:rPr>
          <w:t>http://www.inforegio.ro/images/Publicatii/Atlas%20zone%20urbane%20marginalizate.pdf</w:t>
        </w:r>
      </w:hyperlink>
    </w:p>
  </w:footnote>
  <w:footnote w:id="9">
    <w:p w14:paraId="7BB86EDA" w14:textId="77777777" w:rsidR="008E685C" w:rsidRDefault="008E685C" w:rsidP="00294D00">
      <w:pPr>
        <w:pStyle w:val="Textnotdesubsol"/>
        <w:ind w:left="142" w:hanging="142"/>
        <w:jc w:val="both"/>
      </w:pPr>
      <w:r w:rsidRPr="008B0BEB">
        <w:rPr>
          <w:rStyle w:val="Referinnotdesubsol"/>
          <w:rFonts w:cs="PF Square Sans Pro Medium"/>
          <w:noProof w:val="0"/>
          <w:color w:val="17365D"/>
          <w:sz w:val="16"/>
          <w:szCs w:val="16"/>
          <w:lang w:val="ro-RO" w:eastAsia="ar-SA"/>
        </w:rPr>
        <w:footnoteRef/>
      </w:r>
      <w:r w:rsidRPr="008B0BEB">
        <w:rPr>
          <w:rFonts w:ascii="Calibri" w:hAnsi="Calibri"/>
          <w:color w:val="17365D"/>
          <w:sz w:val="16"/>
          <w:szCs w:val="16"/>
        </w:rPr>
        <w:t xml:space="preserve"> </w:t>
      </w:r>
      <w:r w:rsidRPr="008B0BEB">
        <w:rPr>
          <w:rFonts w:ascii="Calibri" w:hAnsi="Calibri"/>
          <w:color w:val="17365D"/>
          <w:sz w:val="16"/>
          <w:szCs w:val="16"/>
        </w:rPr>
        <w:t>Conform RDC nr. 130</w:t>
      </w:r>
      <w:r>
        <w:rPr>
          <w:rFonts w:ascii="Calibri" w:hAnsi="Calibri"/>
          <w:color w:val="17365D"/>
          <w:sz w:val="16"/>
          <w:szCs w:val="16"/>
        </w:rPr>
        <w:t>3</w:t>
      </w:r>
      <w:r w:rsidRPr="008B0BEB">
        <w:rPr>
          <w:rFonts w:ascii="Calibri" w:hAnsi="Calibri"/>
          <w:color w:val="17365D"/>
          <w:sz w:val="16"/>
          <w:szCs w:val="16"/>
        </w:rPr>
        <w:t xml:space="preserve">/2013, art. 33, </w:t>
      </w:r>
      <w:proofErr w:type="spellStart"/>
      <w:r w:rsidRPr="008B0BEB">
        <w:rPr>
          <w:rFonts w:ascii="Calibri" w:hAnsi="Calibri"/>
          <w:color w:val="17365D"/>
          <w:sz w:val="16"/>
          <w:szCs w:val="16"/>
        </w:rPr>
        <w:t>pct</w:t>
      </w:r>
      <w:proofErr w:type="spellEnd"/>
      <w:r w:rsidRPr="008B0BEB">
        <w:rPr>
          <w:rFonts w:ascii="Calibri" w:hAnsi="Calibri"/>
          <w:color w:val="17365D"/>
          <w:sz w:val="16"/>
          <w:szCs w:val="16"/>
        </w:rPr>
        <w:t xml:space="preserve"> 1.</w:t>
      </w:r>
    </w:p>
  </w:footnote>
  <w:footnote w:id="10">
    <w:p w14:paraId="6D8190B0" w14:textId="77777777" w:rsidR="008E685C" w:rsidRPr="008B0BEB" w:rsidRDefault="008E685C" w:rsidP="00294D00">
      <w:pPr>
        <w:pStyle w:val="Textnotdesubsol"/>
        <w:ind w:left="142" w:hanging="142"/>
        <w:jc w:val="both"/>
        <w:rPr>
          <w:rFonts w:ascii="Calibri" w:hAnsi="Calibri"/>
          <w:i/>
          <w:color w:val="17365D"/>
          <w:sz w:val="16"/>
          <w:szCs w:val="16"/>
        </w:rPr>
      </w:pPr>
      <w:r w:rsidRPr="008B0BEB">
        <w:rPr>
          <w:rStyle w:val="Referinnotdesubsol"/>
          <w:rFonts w:cs="PF Square Sans Pro Medium"/>
          <w:noProof w:val="0"/>
          <w:color w:val="17365D"/>
          <w:sz w:val="16"/>
          <w:szCs w:val="16"/>
          <w:lang w:val="ro-RO" w:eastAsia="ar-SA"/>
        </w:rPr>
        <w:footnoteRef/>
      </w:r>
      <w:r w:rsidRPr="008B0BEB">
        <w:rPr>
          <w:rFonts w:ascii="Calibri" w:hAnsi="Calibri"/>
          <w:color w:val="17365D"/>
          <w:sz w:val="16"/>
          <w:szCs w:val="16"/>
        </w:rPr>
        <w:t xml:space="preserve"> </w:t>
      </w:r>
      <w:r w:rsidRPr="008B0BEB">
        <w:rPr>
          <w:rFonts w:ascii="Calibri" w:hAnsi="Calibri"/>
          <w:color w:val="17365D"/>
          <w:sz w:val="16"/>
          <w:szCs w:val="16"/>
        </w:rPr>
        <w:t xml:space="preserve">Comisia Europeană, </w:t>
      </w:r>
      <w:r w:rsidRPr="008B0BEB">
        <w:rPr>
          <w:rFonts w:ascii="Calibri" w:hAnsi="Calibri"/>
          <w:i/>
          <w:color w:val="17365D"/>
          <w:sz w:val="16"/>
          <w:szCs w:val="16"/>
        </w:rPr>
        <w:t>”</w:t>
      </w:r>
      <w:r w:rsidRPr="008B0BEB">
        <w:rPr>
          <w:rFonts w:ascii="Calibri" w:hAnsi="Calibri"/>
          <w:bCs/>
          <w:i/>
          <w:color w:val="17365D"/>
          <w:sz w:val="16"/>
          <w:szCs w:val="16"/>
        </w:rPr>
        <w:t>Orientări privind dezvoltarea locală plasată sub responsabilitatea comunității pentru actorii locali</w:t>
      </w:r>
      <w:r w:rsidRPr="008B0BEB">
        <w:rPr>
          <w:rFonts w:ascii="Calibri" w:hAnsi="Calibri"/>
          <w:i/>
          <w:color w:val="17365D"/>
          <w:sz w:val="16"/>
          <w:szCs w:val="16"/>
        </w:rPr>
        <w:t>”,</w:t>
      </w:r>
      <w:r w:rsidRPr="008B0BEB">
        <w:rPr>
          <w:rFonts w:ascii="Calibri" w:hAnsi="Calibri"/>
          <w:color w:val="17365D"/>
          <w:sz w:val="16"/>
          <w:szCs w:val="16"/>
        </w:rPr>
        <w:t xml:space="preserve"> august 2014, disponibil la </w:t>
      </w:r>
      <w:hyperlink r:id="rId6" w:history="1">
        <w:r w:rsidRPr="008B0BEB">
          <w:rPr>
            <w:rStyle w:val="Hyperlink"/>
            <w:rFonts w:ascii="Calibri" w:hAnsi="Calibri" w:cs="PF Square Sans Pro Medium"/>
            <w:i/>
            <w:color w:val="17365D"/>
            <w:sz w:val="16"/>
            <w:szCs w:val="16"/>
          </w:rPr>
          <w:t>http://ec.europa.eu/regional_policy/sources/docgener/informat/2014/guidance_clld_local_actors_ro.pdf</w:t>
        </w:r>
      </w:hyperlink>
      <w:r w:rsidRPr="008B0BEB">
        <w:rPr>
          <w:rFonts w:ascii="Calibri" w:hAnsi="Calibri"/>
          <w:color w:val="17365D"/>
          <w:sz w:val="16"/>
          <w:szCs w:val="16"/>
        </w:rPr>
        <w:t>, pag 26-40.</w:t>
      </w:r>
    </w:p>
    <w:p w14:paraId="1E989492" w14:textId="77777777" w:rsidR="008E685C" w:rsidRDefault="008E685C" w:rsidP="00294D00">
      <w:pPr>
        <w:pStyle w:val="Textnotdesubsol"/>
        <w:ind w:left="142" w:hanging="142"/>
        <w:jc w:val="both"/>
      </w:pPr>
    </w:p>
  </w:footnote>
  <w:footnote w:id="11">
    <w:p w14:paraId="4703EB93" w14:textId="77777777" w:rsidR="008E685C" w:rsidRDefault="008E685C" w:rsidP="00FD0865">
      <w:pPr>
        <w:pStyle w:val="Textnotdesubsol"/>
      </w:pPr>
      <w:r>
        <w:rPr>
          <w:rStyle w:val="Referinnotdesubsol"/>
          <w:rFonts w:ascii="PF Square Sans Pro Medium" w:hAnsi="PF Square Sans Pro Medium" w:cs="PF Square Sans Pro Medium"/>
          <w:noProof w:val="0"/>
          <w:color w:val="17365D"/>
          <w:sz w:val="16"/>
          <w:szCs w:val="16"/>
          <w:lang w:val="ro-RO" w:eastAsia="ar-SA"/>
        </w:rPr>
        <w:footnoteRef/>
      </w:r>
      <w:r>
        <w:rPr>
          <w:color w:val="17365D"/>
          <w:sz w:val="16"/>
          <w:szCs w:val="16"/>
        </w:rPr>
        <w:t xml:space="preserve"> </w:t>
      </w:r>
      <w:r w:rsidRPr="006E6BAF">
        <w:rPr>
          <w:rFonts w:ascii="Calibri" w:hAnsi="Calibri"/>
          <w:i/>
          <w:color w:val="17365D"/>
          <w:sz w:val="16"/>
          <w:szCs w:val="16"/>
        </w:rPr>
        <w:t xml:space="preserve">Programul Operațional Capital Uman 2014-2020 </w:t>
      </w:r>
      <w:r>
        <w:rPr>
          <w:rFonts w:ascii="Calibri" w:hAnsi="Calibri"/>
          <w:i/>
          <w:color w:val="17365D"/>
          <w:sz w:val="16"/>
          <w:szCs w:val="16"/>
        </w:rPr>
        <w:t xml:space="preserve"> </w:t>
      </w:r>
      <w:r w:rsidRPr="006E6BAF">
        <w:rPr>
          <w:rFonts w:ascii="Calibri" w:hAnsi="Calibri"/>
          <w:i/>
          <w:color w:val="17365D"/>
          <w:sz w:val="16"/>
          <w:szCs w:val="16"/>
        </w:rPr>
        <w:t xml:space="preserve">disponibil </w:t>
      </w:r>
      <w:hyperlink r:id="rId7" w:history="1">
        <w:r w:rsidRPr="006E6BAF">
          <w:rPr>
            <w:rStyle w:val="Hyperlink"/>
            <w:rFonts w:ascii="Calibri" w:hAnsi="Calibri" w:cs="PF Square Sans Pro Medium"/>
            <w:i/>
            <w:color w:val="17365D"/>
            <w:sz w:val="16"/>
            <w:szCs w:val="16"/>
          </w:rPr>
          <w:t>http://www.fonduri-ue.ro/po-2014-2020</w:t>
        </w:r>
      </w:hyperlink>
      <w:r w:rsidRPr="006E6BAF">
        <w:rPr>
          <w:rFonts w:ascii="Calibri" w:hAnsi="Calibri"/>
          <w:i/>
          <w:color w:val="17365D"/>
          <w:sz w:val="16"/>
          <w:szCs w:val="16"/>
        </w:rPr>
        <w:t>, pag. 181</w:t>
      </w:r>
    </w:p>
  </w:footnote>
  <w:footnote w:id="12">
    <w:p w14:paraId="7C71507F" w14:textId="77777777" w:rsidR="008E685C" w:rsidRDefault="008E685C" w:rsidP="00832A0A">
      <w:pPr>
        <w:pStyle w:val="Textnotdesubsol"/>
        <w:ind w:left="142" w:hanging="142"/>
        <w:jc w:val="both"/>
      </w:pPr>
      <w:r w:rsidRPr="00956059">
        <w:rPr>
          <w:rStyle w:val="Referinnotdesubsol"/>
          <w:rFonts w:cs="PF Square Sans Pro Medium"/>
          <w:noProof w:val="0"/>
          <w:color w:val="17365D"/>
          <w:sz w:val="16"/>
          <w:szCs w:val="16"/>
          <w:lang w:val="ro-RO" w:eastAsia="ar-SA"/>
        </w:rPr>
        <w:footnoteRef/>
      </w:r>
      <w:r w:rsidRPr="00956059">
        <w:rPr>
          <w:rFonts w:ascii="Calibri" w:hAnsi="Calibri"/>
          <w:color w:val="17365D"/>
          <w:sz w:val="16"/>
          <w:szCs w:val="16"/>
        </w:rPr>
        <w:t xml:space="preserve"> </w:t>
      </w:r>
      <w:r w:rsidRPr="002C7852">
        <w:rPr>
          <w:rFonts w:ascii="Calibri" w:hAnsi="Calibri"/>
          <w:i/>
          <w:color w:val="17365D"/>
          <w:sz w:val="16"/>
          <w:szCs w:val="16"/>
        </w:rPr>
        <w:t xml:space="preserve">Definiția zonei urbane marginalizate se regăsește </w:t>
      </w:r>
      <w:r w:rsidRPr="00E817CD">
        <w:rPr>
          <w:rFonts w:ascii="Calibri" w:hAnsi="Calibri"/>
          <w:i/>
          <w:color w:val="17365D"/>
          <w:sz w:val="16"/>
          <w:szCs w:val="16"/>
        </w:rPr>
        <w:t>în capitolul 1.3. Context</w:t>
      </w:r>
      <w:r w:rsidRPr="0010024F">
        <w:rPr>
          <w:rFonts w:ascii="Calibri" w:hAnsi="Calibri"/>
          <w:i/>
          <w:color w:val="17365D"/>
          <w:sz w:val="16"/>
          <w:szCs w:val="16"/>
        </w:rPr>
        <w:t xml:space="preserve"> național – Dezvoltarea Locală plasată sub Responsabilitatea Comunității în România.</w:t>
      </w:r>
    </w:p>
  </w:footnote>
  <w:footnote w:id="13">
    <w:p w14:paraId="7A82672F" w14:textId="77777777" w:rsidR="008E685C" w:rsidRDefault="008E685C" w:rsidP="00832A0A">
      <w:pPr>
        <w:pStyle w:val="Textnotdesubsol"/>
        <w:jc w:val="both"/>
      </w:pPr>
      <w:r w:rsidRPr="00E817CD">
        <w:rPr>
          <w:rStyle w:val="Referinnotdesubsol"/>
          <w:rFonts w:cs="PF Square Sans Pro Medium"/>
          <w:noProof w:val="0"/>
          <w:color w:val="17365D"/>
          <w:sz w:val="16"/>
          <w:szCs w:val="16"/>
          <w:lang w:val="ro-RO" w:eastAsia="ar-SA"/>
        </w:rPr>
        <w:footnoteRef/>
      </w:r>
      <w:r w:rsidRPr="00E817CD">
        <w:rPr>
          <w:rFonts w:ascii="Calibri" w:hAnsi="Calibri"/>
          <w:color w:val="17365D"/>
          <w:sz w:val="16"/>
          <w:szCs w:val="16"/>
        </w:rPr>
        <w:t xml:space="preserve"> </w:t>
      </w:r>
      <w:r w:rsidRPr="00E817CD">
        <w:rPr>
          <w:rFonts w:ascii="Calibri" w:hAnsi="Calibri"/>
          <w:color w:val="17365D"/>
          <w:sz w:val="16"/>
          <w:szCs w:val="16"/>
        </w:rPr>
        <w:t>Însoțit de Modelul Cadru de SDL.</w:t>
      </w:r>
    </w:p>
  </w:footnote>
  <w:footnote w:id="14">
    <w:p w14:paraId="0D548A0D" w14:textId="77777777" w:rsidR="008E685C" w:rsidRDefault="008E685C" w:rsidP="004E3076">
      <w:pPr>
        <w:pStyle w:val="Textnotdesubsol"/>
        <w:jc w:val="both"/>
      </w:pPr>
      <w:r w:rsidRPr="00D71108">
        <w:rPr>
          <w:rStyle w:val="Referinnotdesubsol"/>
          <w:color w:val="003366"/>
          <w:sz w:val="16"/>
          <w:szCs w:val="16"/>
        </w:rPr>
        <w:footnoteRef/>
      </w:r>
      <w:r w:rsidRPr="00D71108">
        <w:rPr>
          <w:rFonts w:ascii="Calibri" w:hAnsi="Calibri"/>
          <w:color w:val="003366"/>
          <w:sz w:val="16"/>
          <w:szCs w:val="16"/>
        </w:rPr>
        <w:t xml:space="preserve"> </w:t>
      </w:r>
      <w:r w:rsidRPr="00D71108">
        <w:rPr>
          <w:rFonts w:ascii="Calibri" w:hAnsi="Calibri"/>
          <w:color w:val="003366"/>
          <w:sz w:val="16"/>
          <w:szCs w:val="16"/>
        </w:rPr>
        <w:t>În acord cu OS 5.1. din Programul Operațional Capital Uman 2014-2020 în cadrul acestui apel pot aplica DOAR autorități locale din orașe cu populație peste 20.000 locuitori.</w:t>
      </w:r>
    </w:p>
  </w:footnote>
  <w:footnote w:id="15">
    <w:p w14:paraId="1382DBE1" w14:textId="6970D6C7" w:rsidR="008E685C" w:rsidRPr="00304A54" w:rsidRDefault="008E685C">
      <w:pPr>
        <w:pStyle w:val="Textnotdesubsol"/>
        <w:rPr>
          <w:rFonts w:ascii="Calibri" w:hAnsi="Calibri"/>
        </w:rPr>
      </w:pPr>
      <w:r w:rsidRPr="00304A54">
        <w:rPr>
          <w:rStyle w:val="Referinnotdesubsol"/>
          <w:sz w:val="16"/>
          <w:szCs w:val="16"/>
        </w:rPr>
        <w:footnoteRef/>
      </w:r>
      <w:r>
        <w:t xml:space="preserve"> </w:t>
      </w:r>
      <w:r w:rsidRPr="00304A54">
        <w:rPr>
          <w:rFonts w:ascii="Calibri" w:hAnsi="Calibri"/>
          <w:sz w:val="16"/>
          <w:szCs w:val="16"/>
        </w:rPr>
        <w:t>Prin actori sociali relevanți se înțelege acele entități a căror activitate în cadrul proiectului contribuie în mod direct la atingerea obiectivelor, respectiv entitățile care vor avea un rol relevant în elaborarea, implementarea, monitorizarea și evaluarea SDL. Actorii sociali relevanți pot fi reprezentanți ai sectorului public, ai sectorului privat, ai societății civile sau persoane fizice relevante de pe raza teritoriului pentru care se solicită sprijin pregătitor pentru elaborarea SDL. Persoanele fizice relevante se referă la: reprezentanți ai grupurilor țintă definite în SDL - romi, tineri, grupuri vulnerabile - și cetățeni de pe raza teritoriului SDL (în ZUM sau în zona urbană funcțională) ce sunt interesați să participe la elaborarea, implementarea, monitorizarea sau evaluarea SDL</w:t>
      </w:r>
      <w:r w:rsidRPr="00DC10C8">
        <w:rPr>
          <w:rFonts w:ascii="Calibri" w:hAnsi="Calibri"/>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4DE6A" w14:textId="1389C9F2" w:rsidR="008E685C" w:rsidRDefault="009251FA" w:rsidP="00D56F62">
    <w:pPr>
      <w:pStyle w:val="Antet"/>
      <w:jc w:val="center"/>
    </w:pPr>
    <w:r>
      <w:rPr>
        <w:noProof/>
        <w:lang w:val="en-US" w:eastAsia="en-US"/>
      </w:rPr>
      <w:drawing>
        <wp:inline distT="0" distB="0" distL="0" distR="0" wp14:anchorId="01D607E5" wp14:editId="5C2BB348">
          <wp:extent cx="3848100" cy="13525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8100" cy="135255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42E8F2E"/>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71AC628"/>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92AC75C6"/>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B5B0C1E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B9AC8F6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68E9A7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91A47E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D4453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10DD2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74AB366"/>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1">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2">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nsid w:val="00000006"/>
    <w:multiLevelType w:val="multilevel"/>
    <w:tmpl w:val="00000006"/>
    <w:name w:val="WWNum8"/>
    <w:lvl w:ilvl="0">
      <w:start w:val="1"/>
      <w:numFmt w:val="bullet"/>
      <w:lvlText w:val=""/>
      <w:lvlJc w:val="left"/>
      <w:pPr>
        <w:tabs>
          <w:tab w:val="num" w:pos="66"/>
        </w:tabs>
        <w:ind w:left="786"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2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21">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22">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6">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8">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9">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3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nsid w:val="01985E3F"/>
    <w:multiLevelType w:val="hybridMultilevel"/>
    <w:tmpl w:val="AFE8C7A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096D57CD"/>
    <w:multiLevelType w:val="hybridMultilevel"/>
    <w:tmpl w:val="165ABFE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nsid w:val="0C8902A5"/>
    <w:multiLevelType w:val="hybridMultilevel"/>
    <w:tmpl w:val="5DAAB6AE"/>
    <w:lvl w:ilvl="0" w:tplc="04180003">
      <w:start w:val="1"/>
      <w:numFmt w:val="bullet"/>
      <w:lvlText w:val="o"/>
      <w:lvlJc w:val="left"/>
      <w:pPr>
        <w:ind w:left="720" w:hanging="360"/>
      </w:pPr>
      <w:rPr>
        <w:rFonts w:ascii="Courier New" w:hAnsi="Courier New"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4">
    <w:nsid w:val="0D8E32CC"/>
    <w:multiLevelType w:val="hybridMultilevel"/>
    <w:tmpl w:val="0158EEB6"/>
    <w:lvl w:ilvl="0" w:tplc="EAAA0FD4">
      <w:start w:val="1"/>
      <w:numFmt w:val="bullet"/>
      <w:lvlText w:val="o"/>
      <w:lvlJc w:val="left"/>
      <w:pPr>
        <w:ind w:left="720" w:hanging="360"/>
      </w:pPr>
      <w:rPr>
        <w:rFonts w:ascii="Courier New" w:hAnsi="Courier New" w:hint="default"/>
        <w:color w:val="FFC000"/>
        <w:sz w:val="28"/>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5">
    <w:nsid w:val="0E5C02C2"/>
    <w:multiLevelType w:val="hybridMultilevel"/>
    <w:tmpl w:val="192E642A"/>
    <w:lvl w:ilvl="0" w:tplc="9B4AE6B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9A80BD10">
      <w:numFmt w:val="bullet"/>
      <w:lvlText w:val="-"/>
      <w:lvlJc w:val="left"/>
      <w:pPr>
        <w:ind w:left="2160" w:hanging="360"/>
      </w:pPr>
      <w:rPr>
        <w:rFonts w:ascii="Calibri" w:eastAsia="Times New Roman" w:hAnsi="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3D926CC"/>
    <w:multiLevelType w:val="hybridMultilevel"/>
    <w:tmpl w:val="35820A16"/>
    <w:lvl w:ilvl="0" w:tplc="18B68738">
      <w:start w:val="1"/>
      <w:numFmt w:val="bullet"/>
      <w:lvlText w:val=""/>
      <w:lvlJc w:val="left"/>
      <w:pPr>
        <w:ind w:left="720" w:hanging="360"/>
      </w:pPr>
      <w:rPr>
        <w:rFonts w:ascii="Wingdings 3" w:hAnsi="Wingdings 3" w:hint="default"/>
        <w:color w:val="FFC000"/>
        <w:sz w:val="28"/>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7">
    <w:nsid w:val="14FE0151"/>
    <w:multiLevelType w:val="hybridMultilevel"/>
    <w:tmpl w:val="3EDC0A5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150F14BA"/>
    <w:multiLevelType w:val="hybridMultilevel"/>
    <w:tmpl w:val="EAECF62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0">
    <w:nsid w:val="15EF1F9A"/>
    <w:multiLevelType w:val="hybridMultilevel"/>
    <w:tmpl w:val="3EE8B1F2"/>
    <w:lvl w:ilvl="0" w:tplc="04180003">
      <w:start w:val="1"/>
      <w:numFmt w:val="bullet"/>
      <w:lvlText w:val="o"/>
      <w:lvlJc w:val="left"/>
      <w:pPr>
        <w:ind w:left="360" w:hanging="360"/>
      </w:pPr>
      <w:rPr>
        <w:rFonts w:ascii="Courier New" w:hAnsi="Courier New" w:hint="default"/>
        <w:color w:val="FFC000"/>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1">
    <w:nsid w:val="181E704B"/>
    <w:multiLevelType w:val="hybridMultilevel"/>
    <w:tmpl w:val="607CCF5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19143B30"/>
    <w:multiLevelType w:val="hybridMultilevel"/>
    <w:tmpl w:val="A19EBE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1C6339CF"/>
    <w:multiLevelType w:val="hybridMultilevel"/>
    <w:tmpl w:val="1988F3BE"/>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1E1A1000"/>
    <w:multiLevelType w:val="hybridMultilevel"/>
    <w:tmpl w:val="6388B72A"/>
    <w:lvl w:ilvl="0" w:tplc="CCF448FC">
      <w:start w:val="1"/>
      <w:numFmt w:val="decimal"/>
      <w:lvlText w:val="%1."/>
      <w:lvlJc w:val="left"/>
      <w:pPr>
        <w:ind w:left="720" w:hanging="360"/>
      </w:pPr>
      <w:rPr>
        <w:rFonts w:ascii="Calibri" w:hAnsi="Calibri" w:cs="Times New Roman" w:hint="default"/>
        <w:caps w:val="0"/>
        <w:strike w:val="0"/>
        <w:dstrike w:val="0"/>
        <w:vanish w:val="0"/>
        <w:color w:val="002060"/>
        <w:sz w:val="22"/>
        <w:vertAlign w:val="baseli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6">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1F5D6D20"/>
    <w:multiLevelType w:val="hybridMultilevel"/>
    <w:tmpl w:val="E5EAF9E2"/>
    <w:lvl w:ilvl="0" w:tplc="18B68738">
      <w:start w:val="1"/>
      <w:numFmt w:val="bullet"/>
      <w:lvlText w:val=""/>
      <w:lvlJc w:val="left"/>
      <w:pPr>
        <w:ind w:left="720" w:hanging="360"/>
      </w:pPr>
      <w:rPr>
        <w:rFonts w:ascii="Wingdings 3" w:hAnsi="Wingdings 3" w:hint="default"/>
        <w:color w:val="FFC000"/>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21F55BD5"/>
    <w:multiLevelType w:val="hybridMultilevel"/>
    <w:tmpl w:val="B0344B20"/>
    <w:lvl w:ilvl="0" w:tplc="6B168F46">
      <w:start w:val="1"/>
      <w:numFmt w:val="decimal"/>
      <w:lvlText w:val="%1."/>
      <w:lvlJc w:val="left"/>
      <w:pPr>
        <w:ind w:left="360" w:hanging="360"/>
      </w:pPr>
      <w:rPr>
        <w:rFonts w:cs="Times New Roman" w:hint="default"/>
        <w:b w:val="0"/>
        <w:i w:val="0"/>
        <w:caps w:val="0"/>
        <w:strike w:val="0"/>
        <w:dstrike w:val="0"/>
        <w:vanish w:val="0"/>
        <w:color w:val="17365D"/>
        <w:sz w:val="22"/>
        <w:vertAlign w:val="baseline"/>
      </w:rPr>
    </w:lvl>
    <w:lvl w:ilvl="1" w:tplc="146014B0">
      <w:start w:val="1"/>
      <w:numFmt w:val="bullet"/>
      <w:lvlText w:val=""/>
      <w:lvlJc w:val="left"/>
      <w:pPr>
        <w:ind w:left="1080" w:hanging="360"/>
      </w:pPr>
      <w:rPr>
        <w:rFonts w:ascii="Wingdings 3" w:hAnsi="Wingdings 3"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50">
    <w:nsid w:val="22A83EAC"/>
    <w:multiLevelType w:val="hybridMultilevel"/>
    <w:tmpl w:val="A636D0C2"/>
    <w:lvl w:ilvl="0" w:tplc="18B68738">
      <w:start w:val="1"/>
      <w:numFmt w:val="bullet"/>
      <w:lvlText w:val=""/>
      <w:lvlJc w:val="left"/>
      <w:pPr>
        <w:tabs>
          <w:tab w:val="num" w:pos="432"/>
        </w:tabs>
        <w:ind w:left="432" w:hanging="288"/>
      </w:pPr>
      <w:rPr>
        <w:rFonts w:ascii="Wingdings 3" w:hAnsi="Wingdings 3" w:hint="default"/>
        <w:color w:val="FFC000"/>
        <w:sz w:val="28"/>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1">
    <w:nsid w:val="22F26684"/>
    <w:multiLevelType w:val="hybridMultilevel"/>
    <w:tmpl w:val="AB90514A"/>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52">
    <w:nsid w:val="239B390F"/>
    <w:multiLevelType w:val="multilevel"/>
    <w:tmpl w:val="A300BE5C"/>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3">
    <w:nsid w:val="23CD2764"/>
    <w:multiLevelType w:val="hybridMultilevel"/>
    <w:tmpl w:val="D138C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241D21E4"/>
    <w:multiLevelType w:val="hybridMultilevel"/>
    <w:tmpl w:val="C54CA3FE"/>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55">
    <w:nsid w:val="278005A1"/>
    <w:multiLevelType w:val="hybridMultilevel"/>
    <w:tmpl w:val="49FCA206"/>
    <w:lvl w:ilvl="0" w:tplc="9A80BD10">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nsid w:val="28B02164"/>
    <w:multiLevelType w:val="hybridMultilevel"/>
    <w:tmpl w:val="047EAA0E"/>
    <w:lvl w:ilvl="0" w:tplc="146014B0">
      <w:start w:val="1"/>
      <w:numFmt w:val="bullet"/>
      <w:lvlText w:val=""/>
      <w:lvlJc w:val="left"/>
      <w:pPr>
        <w:ind w:left="720" w:hanging="360"/>
      </w:pPr>
      <w:rPr>
        <w:rFonts w:ascii="Wingdings 3" w:hAnsi="Wingdings 3" w:hint="default"/>
        <w:color w:val="FFC000"/>
        <w:sz w:val="28"/>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57">
    <w:nsid w:val="2CF903F4"/>
    <w:multiLevelType w:val="hybridMultilevel"/>
    <w:tmpl w:val="13922692"/>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58">
    <w:nsid w:val="2E8B428A"/>
    <w:multiLevelType w:val="hybridMultilevel"/>
    <w:tmpl w:val="B214428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2F44781D"/>
    <w:multiLevelType w:val="hybridMultilevel"/>
    <w:tmpl w:val="2132E494"/>
    <w:lvl w:ilvl="0" w:tplc="8D30E238">
      <w:start w:val="1"/>
      <w:numFmt w:val="decimal"/>
      <w:lvlText w:val="(%1)"/>
      <w:lvlJc w:val="left"/>
      <w:pPr>
        <w:tabs>
          <w:tab w:val="num" w:pos="360"/>
        </w:tabs>
        <w:ind w:left="360" w:hanging="360"/>
      </w:pPr>
      <w:rPr>
        <w:rFonts w:cs="Times New Roman" w:hint="default"/>
        <w:color w:val="17365D"/>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316C3C8A"/>
    <w:multiLevelType w:val="hybridMultilevel"/>
    <w:tmpl w:val="C082BB54"/>
    <w:lvl w:ilvl="0" w:tplc="A84024CA">
      <w:start w:val="1"/>
      <w:numFmt w:val="lowerLetter"/>
      <w:lvlText w:val="(%1)"/>
      <w:lvlJc w:val="left"/>
      <w:pPr>
        <w:tabs>
          <w:tab w:val="num" w:pos="765"/>
        </w:tabs>
        <w:ind w:left="765" w:hanging="40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2">
    <w:nsid w:val="37D34C73"/>
    <w:multiLevelType w:val="hybridMultilevel"/>
    <w:tmpl w:val="2702BC92"/>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nsid w:val="38096A2F"/>
    <w:multiLevelType w:val="hybridMultilevel"/>
    <w:tmpl w:val="D0C25D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4">
    <w:nsid w:val="39F65059"/>
    <w:multiLevelType w:val="hybridMultilevel"/>
    <w:tmpl w:val="42E82018"/>
    <w:lvl w:ilvl="0" w:tplc="146014B0">
      <w:start w:val="1"/>
      <w:numFmt w:val="bullet"/>
      <w:lvlText w:val=""/>
      <w:lvlJc w:val="left"/>
      <w:pPr>
        <w:tabs>
          <w:tab w:val="num" w:pos="141"/>
        </w:tabs>
        <w:ind w:left="1014" w:hanging="306"/>
      </w:pPr>
      <w:rPr>
        <w:rFonts w:ascii="Wingdings 3" w:hAnsi="Wingdings 3" w:hint="default"/>
        <w:color w:val="FFC000"/>
      </w:rPr>
    </w:lvl>
    <w:lvl w:ilvl="1" w:tplc="04090003" w:tentative="1">
      <w:start w:val="1"/>
      <w:numFmt w:val="bullet"/>
      <w:lvlText w:val="o"/>
      <w:lvlJc w:val="left"/>
      <w:pPr>
        <w:tabs>
          <w:tab w:val="num" w:pos="1428"/>
        </w:tabs>
        <w:ind w:left="1428" w:hanging="360"/>
      </w:pPr>
      <w:rPr>
        <w:rFonts w:ascii="Courier New" w:hAnsi="Courier New" w:hint="default"/>
      </w:rPr>
    </w:lvl>
    <w:lvl w:ilvl="2" w:tplc="04090005" w:tentative="1">
      <w:start w:val="1"/>
      <w:numFmt w:val="bullet"/>
      <w:lvlText w:val=""/>
      <w:lvlJc w:val="left"/>
      <w:pPr>
        <w:tabs>
          <w:tab w:val="num" w:pos="2148"/>
        </w:tabs>
        <w:ind w:left="2148" w:hanging="360"/>
      </w:pPr>
      <w:rPr>
        <w:rFonts w:ascii="Wingdings" w:hAnsi="Wingdings" w:hint="default"/>
      </w:rPr>
    </w:lvl>
    <w:lvl w:ilvl="3" w:tplc="04090001" w:tentative="1">
      <w:start w:val="1"/>
      <w:numFmt w:val="bullet"/>
      <w:lvlText w:val=""/>
      <w:lvlJc w:val="left"/>
      <w:pPr>
        <w:tabs>
          <w:tab w:val="num" w:pos="2868"/>
        </w:tabs>
        <w:ind w:left="2868" w:hanging="360"/>
      </w:pPr>
      <w:rPr>
        <w:rFonts w:ascii="Symbol" w:hAnsi="Symbol" w:hint="default"/>
      </w:rPr>
    </w:lvl>
    <w:lvl w:ilvl="4" w:tplc="04090003" w:tentative="1">
      <w:start w:val="1"/>
      <w:numFmt w:val="bullet"/>
      <w:lvlText w:val="o"/>
      <w:lvlJc w:val="left"/>
      <w:pPr>
        <w:tabs>
          <w:tab w:val="num" w:pos="3588"/>
        </w:tabs>
        <w:ind w:left="3588" w:hanging="360"/>
      </w:pPr>
      <w:rPr>
        <w:rFonts w:ascii="Courier New" w:hAnsi="Courier New" w:hint="default"/>
      </w:rPr>
    </w:lvl>
    <w:lvl w:ilvl="5" w:tplc="04090005" w:tentative="1">
      <w:start w:val="1"/>
      <w:numFmt w:val="bullet"/>
      <w:lvlText w:val=""/>
      <w:lvlJc w:val="left"/>
      <w:pPr>
        <w:tabs>
          <w:tab w:val="num" w:pos="4308"/>
        </w:tabs>
        <w:ind w:left="4308" w:hanging="360"/>
      </w:pPr>
      <w:rPr>
        <w:rFonts w:ascii="Wingdings" w:hAnsi="Wingdings" w:hint="default"/>
      </w:rPr>
    </w:lvl>
    <w:lvl w:ilvl="6" w:tplc="04090001" w:tentative="1">
      <w:start w:val="1"/>
      <w:numFmt w:val="bullet"/>
      <w:lvlText w:val=""/>
      <w:lvlJc w:val="left"/>
      <w:pPr>
        <w:tabs>
          <w:tab w:val="num" w:pos="5028"/>
        </w:tabs>
        <w:ind w:left="5028" w:hanging="360"/>
      </w:pPr>
      <w:rPr>
        <w:rFonts w:ascii="Symbol" w:hAnsi="Symbol" w:hint="default"/>
      </w:rPr>
    </w:lvl>
    <w:lvl w:ilvl="7" w:tplc="04090003" w:tentative="1">
      <w:start w:val="1"/>
      <w:numFmt w:val="bullet"/>
      <w:lvlText w:val="o"/>
      <w:lvlJc w:val="left"/>
      <w:pPr>
        <w:tabs>
          <w:tab w:val="num" w:pos="5748"/>
        </w:tabs>
        <w:ind w:left="5748" w:hanging="360"/>
      </w:pPr>
      <w:rPr>
        <w:rFonts w:ascii="Courier New" w:hAnsi="Courier New" w:hint="default"/>
      </w:rPr>
    </w:lvl>
    <w:lvl w:ilvl="8" w:tplc="04090005" w:tentative="1">
      <w:start w:val="1"/>
      <w:numFmt w:val="bullet"/>
      <w:lvlText w:val=""/>
      <w:lvlJc w:val="left"/>
      <w:pPr>
        <w:tabs>
          <w:tab w:val="num" w:pos="6468"/>
        </w:tabs>
        <w:ind w:left="6468" w:hanging="360"/>
      </w:pPr>
      <w:rPr>
        <w:rFonts w:ascii="Wingdings" w:hAnsi="Wingdings" w:hint="default"/>
      </w:rPr>
    </w:lvl>
  </w:abstractNum>
  <w:abstractNum w:abstractNumId="65">
    <w:nsid w:val="3B4160F9"/>
    <w:multiLevelType w:val="hybridMultilevel"/>
    <w:tmpl w:val="9AC2A470"/>
    <w:lvl w:ilvl="0" w:tplc="146014B0">
      <w:start w:val="1"/>
      <w:numFmt w:val="bullet"/>
      <w:lvlText w:val=""/>
      <w:lvlJc w:val="left"/>
      <w:pPr>
        <w:tabs>
          <w:tab w:val="num" w:pos="360"/>
        </w:tabs>
        <w:ind w:left="360" w:hanging="360"/>
      </w:pPr>
      <w:rPr>
        <w:rFonts w:ascii="Wingdings 3" w:hAnsi="Wingdings 3" w:hint="default"/>
        <w:color w:val="FFC00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6">
    <w:nsid w:val="3B961B2A"/>
    <w:multiLevelType w:val="hybridMultilevel"/>
    <w:tmpl w:val="95EE502A"/>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7">
    <w:nsid w:val="3D385112"/>
    <w:multiLevelType w:val="hybridMultilevel"/>
    <w:tmpl w:val="395E41F0"/>
    <w:lvl w:ilvl="0" w:tplc="1D02595E">
      <w:start w:val="1"/>
      <w:numFmt w:val="lowerLetter"/>
      <w:lvlText w:val="%1)"/>
      <w:lvlJc w:val="left"/>
      <w:pPr>
        <w:ind w:left="1004" w:hanging="360"/>
      </w:pPr>
      <w:rPr>
        <w:rFonts w:cs="Times New Roman" w:hint="default"/>
        <w:i w:val="0"/>
        <w:color w:val="323E4F"/>
      </w:rPr>
    </w:lvl>
    <w:lvl w:ilvl="1" w:tplc="04090003">
      <w:start w:val="1"/>
      <w:numFmt w:val="bullet"/>
      <w:lvlText w:val="o"/>
      <w:lvlJc w:val="left"/>
      <w:pPr>
        <w:ind w:left="1724" w:hanging="360"/>
      </w:pPr>
      <w:rPr>
        <w:rFonts w:ascii="Courier New" w:hAnsi="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hint="default"/>
      </w:rPr>
    </w:lvl>
    <w:lvl w:ilvl="8" w:tplc="04090005">
      <w:start w:val="1"/>
      <w:numFmt w:val="bullet"/>
      <w:lvlText w:val=""/>
      <w:lvlJc w:val="left"/>
      <w:pPr>
        <w:ind w:left="6764" w:hanging="360"/>
      </w:pPr>
      <w:rPr>
        <w:rFonts w:ascii="Wingdings" w:hAnsi="Wingdings" w:hint="default"/>
      </w:rPr>
    </w:lvl>
  </w:abstractNum>
  <w:abstractNum w:abstractNumId="68">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nsid w:val="3F5B3620"/>
    <w:multiLevelType w:val="hybridMultilevel"/>
    <w:tmpl w:val="C34A6D38"/>
    <w:lvl w:ilvl="0" w:tplc="18B68738">
      <w:start w:val="1"/>
      <w:numFmt w:val="bullet"/>
      <w:lvlText w:val=""/>
      <w:lvlJc w:val="left"/>
      <w:pPr>
        <w:ind w:left="720" w:hanging="360"/>
      </w:pPr>
      <w:rPr>
        <w:rFonts w:ascii="Wingdings 3" w:hAnsi="Wingdings 3" w:hint="default"/>
        <w:color w:val="FFC000"/>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0">
    <w:nsid w:val="40967C05"/>
    <w:multiLevelType w:val="hybridMultilevel"/>
    <w:tmpl w:val="32AE9C98"/>
    <w:lvl w:ilvl="0" w:tplc="0409000D">
      <w:start w:val="1"/>
      <w:numFmt w:val="bullet"/>
      <w:lvlText w:val=""/>
      <w:lvlJc w:val="left"/>
      <w:pPr>
        <w:ind w:left="644" w:hanging="360"/>
      </w:pPr>
      <w:rPr>
        <w:rFonts w:ascii="Wingdings" w:hAnsi="Wingdings" w:hint="default"/>
        <w:color w:val="FFC000"/>
        <w:sz w:val="28"/>
      </w:rPr>
    </w:lvl>
    <w:lvl w:ilvl="1" w:tplc="04090003">
      <w:start w:val="1"/>
      <w:numFmt w:val="bullet"/>
      <w:lvlText w:val="o"/>
      <w:lvlJc w:val="left"/>
      <w:pPr>
        <w:ind w:left="1364" w:hanging="360"/>
      </w:pPr>
      <w:rPr>
        <w:rFonts w:ascii="Courier New" w:hAnsi="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hint="default"/>
      </w:rPr>
    </w:lvl>
    <w:lvl w:ilvl="8" w:tplc="04090005">
      <w:start w:val="1"/>
      <w:numFmt w:val="bullet"/>
      <w:lvlText w:val=""/>
      <w:lvlJc w:val="left"/>
      <w:pPr>
        <w:ind w:left="6404" w:hanging="360"/>
      </w:pPr>
      <w:rPr>
        <w:rFonts w:ascii="Wingdings" w:hAnsi="Wingdings" w:hint="default"/>
      </w:rPr>
    </w:lvl>
  </w:abstractNum>
  <w:abstractNum w:abstractNumId="71">
    <w:nsid w:val="40C749A0"/>
    <w:multiLevelType w:val="hybridMultilevel"/>
    <w:tmpl w:val="8034F040"/>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72">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nsid w:val="416909FF"/>
    <w:multiLevelType w:val="hybridMultilevel"/>
    <w:tmpl w:val="57FE37A0"/>
    <w:lvl w:ilvl="0" w:tplc="18B68738">
      <w:start w:val="1"/>
      <w:numFmt w:val="bullet"/>
      <w:lvlText w:val=""/>
      <w:lvlJc w:val="left"/>
      <w:pPr>
        <w:ind w:left="360" w:hanging="360"/>
      </w:pPr>
      <w:rPr>
        <w:rFonts w:ascii="Wingdings 3" w:hAnsi="Wingdings 3" w:hint="default"/>
        <w:color w:val="FFC000"/>
        <w:sz w:val="28"/>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74">
    <w:nsid w:val="42D05DEB"/>
    <w:multiLevelType w:val="hybridMultilevel"/>
    <w:tmpl w:val="716CC8E2"/>
    <w:lvl w:ilvl="0" w:tplc="18B68738">
      <w:start w:val="1"/>
      <w:numFmt w:val="bullet"/>
      <w:lvlText w:val=""/>
      <w:lvlJc w:val="left"/>
      <w:pPr>
        <w:ind w:left="3960" w:hanging="360"/>
      </w:pPr>
      <w:rPr>
        <w:rFonts w:ascii="Wingdings 3" w:hAnsi="Wingdings 3" w:hint="default"/>
        <w:color w:val="FFC000"/>
        <w:sz w:val="28"/>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75">
    <w:nsid w:val="44123213"/>
    <w:multiLevelType w:val="hybridMultilevel"/>
    <w:tmpl w:val="761C9C8C"/>
    <w:lvl w:ilvl="0" w:tplc="146014B0">
      <w:start w:val="1"/>
      <w:numFmt w:val="bullet"/>
      <w:lvlText w:val=""/>
      <w:lvlJc w:val="left"/>
      <w:pPr>
        <w:tabs>
          <w:tab w:val="num" w:pos="360"/>
        </w:tabs>
        <w:ind w:left="360" w:hanging="360"/>
      </w:pPr>
      <w:rPr>
        <w:rFonts w:ascii="Wingdings 3" w:hAnsi="Wingdings 3" w:hint="default"/>
        <w:color w:val="FFC00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45434E78"/>
    <w:multiLevelType w:val="hybridMultilevel"/>
    <w:tmpl w:val="247E796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7">
    <w:nsid w:val="4855206B"/>
    <w:multiLevelType w:val="hybridMultilevel"/>
    <w:tmpl w:val="45E00664"/>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AD10550"/>
    <w:multiLevelType w:val="hybridMultilevel"/>
    <w:tmpl w:val="2D767584"/>
    <w:lvl w:ilvl="0" w:tplc="04180015">
      <w:start w:val="1"/>
      <w:numFmt w:val="upp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4B3A30F9"/>
    <w:multiLevelType w:val="hybridMultilevel"/>
    <w:tmpl w:val="20002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nsid w:val="51587440"/>
    <w:multiLevelType w:val="hybridMultilevel"/>
    <w:tmpl w:val="DC08D496"/>
    <w:lvl w:ilvl="0" w:tplc="A00A07BE">
      <w:start w:val="1"/>
      <w:numFmt w:val="bullet"/>
      <w:lvlText w:val=""/>
      <w:lvlJc w:val="left"/>
      <w:pPr>
        <w:tabs>
          <w:tab w:val="num" w:pos="153"/>
        </w:tabs>
        <w:ind w:left="1026" w:hanging="30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521413F0"/>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6">
    <w:nsid w:val="54B443F2"/>
    <w:multiLevelType w:val="hybridMultilevel"/>
    <w:tmpl w:val="A3E0658C"/>
    <w:lvl w:ilvl="0" w:tplc="13A0671C">
      <w:start w:val="1"/>
      <w:numFmt w:val="bullet"/>
      <w:lvlText w:val=""/>
      <w:lvlJc w:val="left"/>
      <w:pPr>
        <w:ind w:left="1324" w:hanging="360"/>
      </w:pPr>
      <w:rPr>
        <w:rFonts w:ascii="Symbol" w:hAnsi="Symbol" w:hint="default"/>
      </w:rPr>
    </w:lvl>
    <w:lvl w:ilvl="1" w:tplc="18B68738">
      <w:start w:val="1"/>
      <w:numFmt w:val="bullet"/>
      <w:lvlText w:val=""/>
      <w:lvlJc w:val="left"/>
      <w:pPr>
        <w:ind w:left="2044" w:hanging="360"/>
      </w:pPr>
      <w:rPr>
        <w:rFonts w:ascii="Wingdings 3" w:hAnsi="Wingdings 3" w:hint="default"/>
        <w:color w:val="FFC000"/>
        <w:sz w:val="28"/>
      </w:rPr>
    </w:lvl>
    <w:lvl w:ilvl="2" w:tplc="040C0005">
      <w:start w:val="1"/>
      <w:numFmt w:val="bullet"/>
      <w:lvlText w:val=""/>
      <w:lvlJc w:val="left"/>
      <w:pPr>
        <w:ind w:left="2764" w:hanging="360"/>
      </w:pPr>
      <w:rPr>
        <w:rFonts w:ascii="Wingdings" w:hAnsi="Wingdings" w:hint="default"/>
      </w:rPr>
    </w:lvl>
    <w:lvl w:ilvl="3" w:tplc="040C0001" w:tentative="1">
      <w:start w:val="1"/>
      <w:numFmt w:val="bullet"/>
      <w:lvlText w:val=""/>
      <w:lvlJc w:val="left"/>
      <w:pPr>
        <w:ind w:left="3484" w:hanging="360"/>
      </w:pPr>
      <w:rPr>
        <w:rFonts w:ascii="Symbol" w:hAnsi="Symbol" w:hint="default"/>
      </w:rPr>
    </w:lvl>
    <w:lvl w:ilvl="4" w:tplc="040C0003" w:tentative="1">
      <w:start w:val="1"/>
      <w:numFmt w:val="bullet"/>
      <w:lvlText w:val="o"/>
      <w:lvlJc w:val="left"/>
      <w:pPr>
        <w:ind w:left="4204" w:hanging="360"/>
      </w:pPr>
      <w:rPr>
        <w:rFonts w:ascii="Courier New" w:hAnsi="Courier New" w:hint="default"/>
      </w:rPr>
    </w:lvl>
    <w:lvl w:ilvl="5" w:tplc="040C0005" w:tentative="1">
      <w:start w:val="1"/>
      <w:numFmt w:val="bullet"/>
      <w:lvlText w:val=""/>
      <w:lvlJc w:val="left"/>
      <w:pPr>
        <w:ind w:left="4924" w:hanging="360"/>
      </w:pPr>
      <w:rPr>
        <w:rFonts w:ascii="Wingdings" w:hAnsi="Wingdings" w:hint="default"/>
      </w:rPr>
    </w:lvl>
    <w:lvl w:ilvl="6" w:tplc="040C0001" w:tentative="1">
      <w:start w:val="1"/>
      <w:numFmt w:val="bullet"/>
      <w:lvlText w:val=""/>
      <w:lvlJc w:val="left"/>
      <w:pPr>
        <w:ind w:left="5644" w:hanging="360"/>
      </w:pPr>
      <w:rPr>
        <w:rFonts w:ascii="Symbol" w:hAnsi="Symbol" w:hint="default"/>
      </w:rPr>
    </w:lvl>
    <w:lvl w:ilvl="7" w:tplc="040C0003" w:tentative="1">
      <w:start w:val="1"/>
      <w:numFmt w:val="bullet"/>
      <w:lvlText w:val="o"/>
      <w:lvlJc w:val="left"/>
      <w:pPr>
        <w:ind w:left="6364" w:hanging="360"/>
      </w:pPr>
      <w:rPr>
        <w:rFonts w:ascii="Courier New" w:hAnsi="Courier New" w:hint="default"/>
      </w:rPr>
    </w:lvl>
    <w:lvl w:ilvl="8" w:tplc="040C0005" w:tentative="1">
      <w:start w:val="1"/>
      <w:numFmt w:val="bullet"/>
      <w:lvlText w:val=""/>
      <w:lvlJc w:val="left"/>
      <w:pPr>
        <w:ind w:left="7084" w:hanging="360"/>
      </w:pPr>
      <w:rPr>
        <w:rFonts w:ascii="Wingdings" w:hAnsi="Wingdings" w:hint="default"/>
      </w:rPr>
    </w:lvl>
  </w:abstractNum>
  <w:abstractNum w:abstractNumId="87">
    <w:nsid w:val="551A051A"/>
    <w:multiLevelType w:val="hybridMultilevel"/>
    <w:tmpl w:val="CD6AF81C"/>
    <w:lvl w:ilvl="0" w:tplc="18B68738">
      <w:start w:val="1"/>
      <w:numFmt w:val="bullet"/>
      <w:lvlText w:val=""/>
      <w:lvlJc w:val="left"/>
      <w:pPr>
        <w:ind w:left="720" w:hanging="360"/>
      </w:pPr>
      <w:rPr>
        <w:rFonts w:ascii="Wingdings 3" w:hAnsi="Wingdings 3" w:hint="default"/>
        <w:color w:val="FFC000"/>
        <w:sz w:val="28"/>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nsid w:val="591F313D"/>
    <w:multiLevelType w:val="hybridMultilevel"/>
    <w:tmpl w:val="739C913E"/>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nsid w:val="5A507414"/>
    <w:multiLevelType w:val="hybridMultilevel"/>
    <w:tmpl w:val="085AE9CA"/>
    <w:lvl w:ilvl="0" w:tplc="04180003">
      <w:start w:val="1"/>
      <w:numFmt w:val="bullet"/>
      <w:lvlText w:val="o"/>
      <w:lvlJc w:val="left"/>
      <w:pPr>
        <w:ind w:left="720" w:hanging="360"/>
      </w:pPr>
      <w:rPr>
        <w:rFonts w:ascii="Courier New" w:hAnsi="Courier New"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9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92">
    <w:nsid w:val="6A9F16EF"/>
    <w:multiLevelType w:val="hybridMultilevel"/>
    <w:tmpl w:val="E8CA3820"/>
    <w:lvl w:ilvl="0" w:tplc="619C0046">
      <w:start w:val="2"/>
      <w:numFmt w:val="bullet"/>
      <w:lvlText w:val="-"/>
      <w:lvlJc w:val="left"/>
      <w:pPr>
        <w:ind w:left="720" w:hanging="360"/>
      </w:pPr>
      <w:rPr>
        <w:rFonts w:ascii="Calibri" w:eastAsia="Times New Roman" w:hAnsi="Calibri" w:hint="default"/>
        <w:color w:val="auto"/>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nsid w:val="6BB376B7"/>
    <w:multiLevelType w:val="hybridMultilevel"/>
    <w:tmpl w:val="DF8A4B48"/>
    <w:lvl w:ilvl="0" w:tplc="04180017">
      <w:start w:val="1"/>
      <w:numFmt w:val="lowerLetter"/>
      <w:lvlText w:val="%1)"/>
      <w:lvlJc w:val="left"/>
      <w:pPr>
        <w:ind w:left="1004" w:hanging="360"/>
      </w:pPr>
      <w:rPr>
        <w:rFonts w:cs="Times New Roman" w:hint="default"/>
        <w:color w:val="323E4F"/>
      </w:rPr>
    </w:lvl>
    <w:lvl w:ilvl="1" w:tplc="04090003">
      <w:start w:val="1"/>
      <w:numFmt w:val="bullet"/>
      <w:lvlText w:val="o"/>
      <w:lvlJc w:val="left"/>
      <w:pPr>
        <w:ind w:left="1724" w:hanging="360"/>
      </w:pPr>
      <w:rPr>
        <w:rFonts w:ascii="Courier New" w:hAnsi="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hint="default"/>
      </w:rPr>
    </w:lvl>
    <w:lvl w:ilvl="8" w:tplc="04090005">
      <w:start w:val="1"/>
      <w:numFmt w:val="bullet"/>
      <w:lvlText w:val=""/>
      <w:lvlJc w:val="left"/>
      <w:pPr>
        <w:ind w:left="6764" w:hanging="360"/>
      </w:pPr>
      <w:rPr>
        <w:rFonts w:ascii="Wingdings" w:hAnsi="Wingdings" w:hint="default"/>
      </w:rPr>
    </w:lvl>
  </w:abstractNum>
  <w:abstractNum w:abstractNumId="94">
    <w:nsid w:val="70E24ECD"/>
    <w:multiLevelType w:val="hybridMultilevel"/>
    <w:tmpl w:val="A75AC358"/>
    <w:lvl w:ilvl="0" w:tplc="18B68738">
      <w:start w:val="1"/>
      <w:numFmt w:val="bullet"/>
      <w:lvlText w:val=""/>
      <w:lvlJc w:val="left"/>
      <w:pPr>
        <w:ind w:left="360" w:hanging="360"/>
      </w:pPr>
      <w:rPr>
        <w:rFonts w:ascii="Wingdings 3" w:hAnsi="Wingdings 3" w:hint="default"/>
        <w:color w:val="FFC000"/>
        <w:sz w:val="28"/>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95">
    <w:nsid w:val="72771320"/>
    <w:multiLevelType w:val="hybridMultilevel"/>
    <w:tmpl w:val="D92646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72F43CAC"/>
    <w:multiLevelType w:val="hybridMultilevel"/>
    <w:tmpl w:val="9A3464F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7">
    <w:nsid w:val="730B4563"/>
    <w:multiLevelType w:val="hybridMultilevel"/>
    <w:tmpl w:val="58F88056"/>
    <w:lvl w:ilvl="0" w:tplc="04180003">
      <w:start w:val="1"/>
      <w:numFmt w:val="bullet"/>
      <w:lvlText w:val="o"/>
      <w:lvlJc w:val="left"/>
      <w:pPr>
        <w:ind w:left="720" w:hanging="360"/>
      </w:pPr>
      <w:rPr>
        <w:rFonts w:ascii="Courier New" w:hAnsi="Courier New" w:hint="default"/>
        <w:color w:val="FFC000"/>
      </w:rPr>
    </w:lvl>
    <w:lvl w:ilvl="1" w:tplc="309888FE">
      <w:start w:val="1"/>
      <w:numFmt w:val="bullet"/>
      <w:lvlText w:val=""/>
      <w:lvlJc w:val="left"/>
      <w:pPr>
        <w:ind w:left="1440" w:hanging="360"/>
      </w:pPr>
      <w:rPr>
        <w:rFonts w:ascii="Wingdings" w:hAnsi="Wingdings" w:hint="default"/>
        <w:color w:val="323E4F"/>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98">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99">
    <w:nsid w:val="79BA2FA0"/>
    <w:multiLevelType w:val="multilevel"/>
    <w:tmpl w:val="CC38383C"/>
    <w:lvl w:ilvl="0">
      <w:start w:val="1"/>
      <w:numFmt w:val="decimal"/>
      <w:lvlText w:val="%1."/>
      <w:lvlJc w:val="left"/>
      <w:pPr>
        <w:ind w:left="360" w:hanging="360"/>
      </w:pPr>
      <w:rPr>
        <w:rFonts w:cs="Times New Roman"/>
        <w:b/>
      </w:rPr>
    </w:lvl>
    <w:lvl w:ilvl="1">
      <w:start w:val="9"/>
      <w:numFmt w:val="decimal"/>
      <w:isLgl/>
      <w:lvlText w:val="%1.%2."/>
      <w:lvlJc w:val="left"/>
      <w:pPr>
        <w:ind w:left="720" w:hanging="720"/>
      </w:pPr>
      <w:rPr>
        <w:rFonts w:cs="Times New Roman"/>
        <w:b/>
      </w:rPr>
    </w:lvl>
    <w:lvl w:ilvl="2">
      <w:start w:val="1"/>
      <w:numFmt w:val="decimal"/>
      <w:isLgl/>
      <w:lvlText w:val="%1.%2.%3."/>
      <w:lvlJc w:val="left"/>
      <w:pPr>
        <w:ind w:left="720" w:hanging="720"/>
      </w:pPr>
      <w:rPr>
        <w:rFonts w:cs="Times New Roman"/>
        <w:b/>
      </w:rPr>
    </w:lvl>
    <w:lvl w:ilvl="3">
      <w:start w:val="1"/>
      <w:numFmt w:val="decimal"/>
      <w:isLgl/>
      <w:lvlText w:val="%1.%2.%3.%4."/>
      <w:lvlJc w:val="left"/>
      <w:pPr>
        <w:ind w:left="720" w:hanging="720"/>
      </w:pPr>
      <w:rPr>
        <w:rFonts w:cs="Times New Roman"/>
        <w:b/>
      </w:rPr>
    </w:lvl>
    <w:lvl w:ilvl="4">
      <w:start w:val="1"/>
      <w:numFmt w:val="decimal"/>
      <w:isLgl/>
      <w:lvlText w:val="%1.%2.%3.%4.%5."/>
      <w:lvlJc w:val="left"/>
      <w:pPr>
        <w:ind w:left="1080" w:hanging="1080"/>
      </w:pPr>
      <w:rPr>
        <w:rFonts w:cs="Times New Roman"/>
        <w:b/>
      </w:rPr>
    </w:lvl>
    <w:lvl w:ilvl="5">
      <w:start w:val="1"/>
      <w:numFmt w:val="decimal"/>
      <w:isLgl/>
      <w:lvlText w:val="%1.%2.%3.%4.%5.%6."/>
      <w:lvlJc w:val="left"/>
      <w:pPr>
        <w:ind w:left="1080" w:hanging="1080"/>
      </w:pPr>
      <w:rPr>
        <w:rFonts w:cs="Times New Roman"/>
        <w:b/>
      </w:rPr>
    </w:lvl>
    <w:lvl w:ilvl="6">
      <w:start w:val="1"/>
      <w:numFmt w:val="decimal"/>
      <w:isLgl/>
      <w:lvlText w:val="%1.%2.%3.%4.%5.%6.%7."/>
      <w:lvlJc w:val="left"/>
      <w:pPr>
        <w:ind w:left="1440" w:hanging="1440"/>
      </w:pPr>
      <w:rPr>
        <w:rFonts w:cs="Times New Roman"/>
        <w:b/>
      </w:rPr>
    </w:lvl>
    <w:lvl w:ilvl="7">
      <w:start w:val="1"/>
      <w:numFmt w:val="decimal"/>
      <w:isLgl/>
      <w:lvlText w:val="%1.%2.%3.%4.%5.%6.%7.%8."/>
      <w:lvlJc w:val="left"/>
      <w:pPr>
        <w:ind w:left="1440" w:hanging="1440"/>
      </w:pPr>
      <w:rPr>
        <w:rFonts w:cs="Times New Roman"/>
        <w:b/>
      </w:rPr>
    </w:lvl>
    <w:lvl w:ilvl="8">
      <w:start w:val="1"/>
      <w:numFmt w:val="decimal"/>
      <w:isLgl/>
      <w:lvlText w:val="%1.%2.%3.%4.%5.%6.%7.%8.%9."/>
      <w:lvlJc w:val="left"/>
      <w:pPr>
        <w:ind w:left="1800" w:hanging="1800"/>
      </w:pPr>
      <w:rPr>
        <w:rFonts w:cs="Times New Roman"/>
        <w:b/>
      </w:rPr>
    </w:lvl>
  </w:abstractNum>
  <w:abstractNum w:abstractNumId="100">
    <w:nsid w:val="7D806584"/>
    <w:multiLevelType w:val="hybridMultilevel"/>
    <w:tmpl w:val="82DCB562"/>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E4B6718"/>
    <w:multiLevelType w:val="hybridMultilevel"/>
    <w:tmpl w:val="AFE09552"/>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9"/>
  </w:num>
  <w:num w:numId="2">
    <w:abstractNumId w:val="13"/>
  </w:num>
  <w:num w:numId="3">
    <w:abstractNumId w:val="22"/>
  </w:num>
  <w:num w:numId="4">
    <w:abstractNumId w:val="84"/>
  </w:num>
  <w:num w:numId="5">
    <w:abstractNumId w:val="35"/>
  </w:num>
  <w:num w:numId="6">
    <w:abstractNumId w:val="27"/>
  </w:num>
  <w:num w:numId="7">
    <w:abstractNumId w:val="58"/>
  </w:num>
  <w:num w:numId="8">
    <w:abstractNumId w:val="86"/>
  </w:num>
  <w:num w:numId="9">
    <w:abstractNumId w:val="87"/>
  </w:num>
  <w:num w:numId="10">
    <w:abstractNumId w:val="18"/>
  </w:num>
  <w:num w:numId="11">
    <w:abstractNumId w:val="19"/>
  </w:num>
  <w:num w:numId="12">
    <w:abstractNumId w:val="20"/>
  </w:num>
  <w:num w:numId="13">
    <w:abstractNumId w:val="98"/>
  </w:num>
  <w:num w:numId="14">
    <w:abstractNumId w:val="64"/>
  </w:num>
  <w:num w:numId="15">
    <w:abstractNumId w:val="100"/>
  </w:num>
  <w:num w:numId="16">
    <w:abstractNumId w:val="73"/>
  </w:num>
  <w:num w:numId="17">
    <w:abstractNumId w:val="34"/>
  </w:num>
  <w:num w:numId="18">
    <w:abstractNumId w:val="74"/>
  </w:num>
  <w:num w:numId="19">
    <w:abstractNumId w:val="36"/>
  </w:num>
  <w:num w:numId="20">
    <w:abstractNumId w:val="71"/>
  </w:num>
  <w:num w:numId="21">
    <w:abstractNumId w:val="50"/>
  </w:num>
  <w:num w:numId="22">
    <w:abstractNumId w:val="33"/>
  </w:num>
  <w:num w:numId="23">
    <w:abstractNumId w:val="40"/>
  </w:num>
  <w:num w:numId="24">
    <w:abstractNumId w:val="94"/>
  </w:num>
  <w:num w:numId="25">
    <w:abstractNumId w:val="93"/>
  </w:num>
  <w:num w:numId="26">
    <w:abstractNumId w:val="69"/>
  </w:num>
  <w:num w:numId="27">
    <w:abstractNumId w:val="63"/>
  </w:num>
  <w:num w:numId="28">
    <w:abstractNumId w:val="56"/>
  </w:num>
  <w:num w:numId="29">
    <w:abstractNumId w:val="99"/>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6"/>
  </w:num>
  <w:num w:numId="31">
    <w:abstractNumId w:val="95"/>
  </w:num>
  <w:num w:numId="32">
    <w:abstractNumId w:val="47"/>
  </w:num>
  <w:num w:numId="33">
    <w:abstractNumId w:val="70"/>
  </w:num>
  <w:num w:numId="34">
    <w:abstractNumId w:val="54"/>
  </w:num>
  <w:num w:numId="35">
    <w:abstractNumId w:val="89"/>
  </w:num>
  <w:num w:numId="36">
    <w:abstractNumId w:val="97"/>
  </w:num>
  <w:num w:numId="37">
    <w:abstractNumId w:val="57"/>
  </w:num>
  <w:num w:numId="3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6"/>
  </w:num>
  <w:num w:numId="40">
    <w:abstractNumId w:val="51"/>
  </w:num>
  <w:num w:numId="41">
    <w:abstractNumId w:val="65"/>
  </w:num>
  <w:num w:numId="42">
    <w:abstractNumId w:val="9"/>
  </w:num>
  <w:num w:numId="43">
    <w:abstractNumId w:val="7"/>
  </w:num>
  <w:num w:numId="44">
    <w:abstractNumId w:val="6"/>
  </w:num>
  <w:num w:numId="45">
    <w:abstractNumId w:val="5"/>
  </w:num>
  <w:num w:numId="46">
    <w:abstractNumId w:val="4"/>
  </w:num>
  <w:num w:numId="47">
    <w:abstractNumId w:val="8"/>
  </w:num>
  <w:num w:numId="48">
    <w:abstractNumId w:val="3"/>
  </w:num>
  <w:num w:numId="49">
    <w:abstractNumId w:val="2"/>
  </w:num>
  <w:num w:numId="50">
    <w:abstractNumId w:val="1"/>
  </w:num>
  <w:num w:numId="51">
    <w:abstractNumId w:val="0"/>
  </w:num>
  <w:num w:numId="52">
    <w:abstractNumId w:val="41"/>
  </w:num>
  <w:num w:numId="53">
    <w:abstractNumId w:val="62"/>
  </w:num>
  <w:num w:numId="54">
    <w:abstractNumId w:val="37"/>
  </w:num>
  <w:num w:numId="55">
    <w:abstractNumId w:val="39"/>
  </w:num>
  <w:num w:numId="56">
    <w:abstractNumId w:val="75"/>
  </w:num>
  <w:num w:numId="57">
    <w:abstractNumId w:val="42"/>
  </w:num>
  <w:num w:numId="58">
    <w:abstractNumId w:val="39"/>
  </w:num>
  <w:num w:numId="59">
    <w:abstractNumId w:val="39"/>
  </w:num>
  <w:num w:numId="60">
    <w:abstractNumId w:val="55"/>
  </w:num>
  <w:num w:numId="61">
    <w:abstractNumId w:val="90"/>
  </w:num>
  <w:num w:numId="62">
    <w:abstractNumId w:val="79"/>
  </w:num>
  <w:num w:numId="63">
    <w:abstractNumId w:val="83"/>
  </w:num>
  <w:num w:numId="64">
    <w:abstractNumId w:val="46"/>
  </w:num>
  <w:num w:numId="65">
    <w:abstractNumId w:val="48"/>
  </w:num>
  <w:num w:numId="66">
    <w:abstractNumId w:val="81"/>
  </w:num>
  <w:num w:numId="67">
    <w:abstractNumId w:val="43"/>
  </w:num>
  <w:num w:numId="68">
    <w:abstractNumId w:val="78"/>
  </w:num>
  <w:num w:numId="69">
    <w:abstractNumId w:val="61"/>
  </w:num>
  <w:num w:numId="70">
    <w:abstractNumId w:val="72"/>
  </w:num>
  <w:num w:numId="71">
    <w:abstractNumId w:val="88"/>
  </w:num>
  <w:num w:numId="72">
    <w:abstractNumId w:val="80"/>
  </w:num>
  <w:num w:numId="73">
    <w:abstractNumId w:val="45"/>
  </w:num>
  <w:num w:numId="74">
    <w:abstractNumId w:val="59"/>
  </w:num>
  <w:num w:numId="75">
    <w:abstractNumId w:val="38"/>
  </w:num>
  <w:num w:numId="76">
    <w:abstractNumId w:val="101"/>
  </w:num>
  <w:num w:numId="77">
    <w:abstractNumId w:val="67"/>
  </w:num>
  <w:num w:numId="78">
    <w:abstractNumId w:val="44"/>
  </w:num>
  <w:num w:numId="79">
    <w:abstractNumId w:val="32"/>
  </w:num>
  <w:num w:numId="80">
    <w:abstractNumId w:val="96"/>
  </w:num>
  <w:num w:numId="81">
    <w:abstractNumId w:val="31"/>
  </w:num>
  <w:num w:numId="82">
    <w:abstractNumId w:val="21"/>
  </w:num>
  <w:num w:numId="83">
    <w:abstractNumId w:val="68"/>
  </w:num>
  <w:num w:numId="84">
    <w:abstractNumId w:val="49"/>
  </w:num>
  <w:num w:numId="85">
    <w:abstractNumId w:val="91"/>
  </w:num>
  <w:num w:numId="86">
    <w:abstractNumId w:val="92"/>
  </w:num>
  <w:num w:numId="87">
    <w:abstractNumId w:val="85"/>
  </w:num>
  <w:num w:numId="88">
    <w:abstractNumId w:val="60"/>
  </w:num>
  <w:num w:numId="89">
    <w:abstractNumId w:val="53"/>
  </w:num>
  <w:num w:numId="90">
    <w:abstractNumId w:val="77"/>
  </w:num>
  <w:num w:numId="91">
    <w:abstractNumId w:val="8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1020"/>
    <w:rsid w:val="000024BD"/>
    <w:rsid w:val="000036EA"/>
    <w:rsid w:val="00004BE3"/>
    <w:rsid w:val="00007B41"/>
    <w:rsid w:val="00010064"/>
    <w:rsid w:val="00015DB4"/>
    <w:rsid w:val="00017B9D"/>
    <w:rsid w:val="00017EFE"/>
    <w:rsid w:val="000263AE"/>
    <w:rsid w:val="000266AF"/>
    <w:rsid w:val="00030135"/>
    <w:rsid w:val="0003164E"/>
    <w:rsid w:val="000331B2"/>
    <w:rsid w:val="00033633"/>
    <w:rsid w:val="00040551"/>
    <w:rsid w:val="0004232F"/>
    <w:rsid w:val="00044E39"/>
    <w:rsid w:val="000517F2"/>
    <w:rsid w:val="00052CA7"/>
    <w:rsid w:val="00053016"/>
    <w:rsid w:val="00054368"/>
    <w:rsid w:val="000555A4"/>
    <w:rsid w:val="00060A6E"/>
    <w:rsid w:val="000635B6"/>
    <w:rsid w:val="0006723D"/>
    <w:rsid w:val="0007250F"/>
    <w:rsid w:val="00073154"/>
    <w:rsid w:val="000732FD"/>
    <w:rsid w:val="00074F35"/>
    <w:rsid w:val="00077BF9"/>
    <w:rsid w:val="00085DCE"/>
    <w:rsid w:val="00087609"/>
    <w:rsid w:val="0009367B"/>
    <w:rsid w:val="000A298E"/>
    <w:rsid w:val="000A67D3"/>
    <w:rsid w:val="000B4F65"/>
    <w:rsid w:val="000C0A6B"/>
    <w:rsid w:val="000C24A7"/>
    <w:rsid w:val="000C6E62"/>
    <w:rsid w:val="000C7BCA"/>
    <w:rsid w:val="000D522A"/>
    <w:rsid w:val="000D5704"/>
    <w:rsid w:val="000D6D25"/>
    <w:rsid w:val="000E5374"/>
    <w:rsid w:val="000E7ECE"/>
    <w:rsid w:val="000F023D"/>
    <w:rsid w:val="000F4658"/>
    <w:rsid w:val="000F76B8"/>
    <w:rsid w:val="000F76DC"/>
    <w:rsid w:val="0010024F"/>
    <w:rsid w:val="00100278"/>
    <w:rsid w:val="00100602"/>
    <w:rsid w:val="00103318"/>
    <w:rsid w:val="001117A8"/>
    <w:rsid w:val="001118E2"/>
    <w:rsid w:val="0011331A"/>
    <w:rsid w:val="0011475B"/>
    <w:rsid w:val="00114D40"/>
    <w:rsid w:val="00116451"/>
    <w:rsid w:val="001170BD"/>
    <w:rsid w:val="001172B1"/>
    <w:rsid w:val="001223B3"/>
    <w:rsid w:val="00130A6D"/>
    <w:rsid w:val="00130A84"/>
    <w:rsid w:val="0013307A"/>
    <w:rsid w:val="00134006"/>
    <w:rsid w:val="001361BE"/>
    <w:rsid w:val="001372E6"/>
    <w:rsid w:val="00137476"/>
    <w:rsid w:val="00137BD9"/>
    <w:rsid w:val="00137C2D"/>
    <w:rsid w:val="001411B7"/>
    <w:rsid w:val="00142D7E"/>
    <w:rsid w:val="00151B8A"/>
    <w:rsid w:val="001569A1"/>
    <w:rsid w:val="00156E21"/>
    <w:rsid w:val="00160DE1"/>
    <w:rsid w:val="001617DB"/>
    <w:rsid w:val="00163946"/>
    <w:rsid w:val="001649D1"/>
    <w:rsid w:val="00165B34"/>
    <w:rsid w:val="00173284"/>
    <w:rsid w:val="00173294"/>
    <w:rsid w:val="0017356B"/>
    <w:rsid w:val="00175788"/>
    <w:rsid w:val="00176095"/>
    <w:rsid w:val="00177216"/>
    <w:rsid w:val="001815CA"/>
    <w:rsid w:val="00181A3F"/>
    <w:rsid w:val="00183B3C"/>
    <w:rsid w:val="00185B54"/>
    <w:rsid w:val="00187874"/>
    <w:rsid w:val="00194BB7"/>
    <w:rsid w:val="00196216"/>
    <w:rsid w:val="00196C4D"/>
    <w:rsid w:val="00196EC7"/>
    <w:rsid w:val="001A336F"/>
    <w:rsid w:val="001A4A91"/>
    <w:rsid w:val="001A5DF3"/>
    <w:rsid w:val="001A65A7"/>
    <w:rsid w:val="001A7992"/>
    <w:rsid w:val="001B05A3"/>
    <w:rsid w:val="001B172D"/>
    <w:rsid w:val="001B5808"/>
    <w:rsid w:val="001C1EEA"/>
    <w:rsid w:val="001C2A0A"/>
    <w:rsid w:val="001C3971"/>
    <w:rsid w:val="001C4408"/>
    <w:rsid w:val="001C4C79"/>
    <w:rsid w:val="001C574D"/>
    <w:rsid w:val="001C64AD"/>
    <w:rsid w:val="001C67A7"/>
    <w:rsid w:val="001C6B8D"/>
    <w:rsid w:val="001C7687"/>
    <w:rsid w:val="001C77FC"/>
    <w:rsid w:val="001D2865"/>
    <w:rsid w:val="001D3946"/>
    <w:rsid w:val="001D3E00"/>
    <w:rsid w:val="001D402F"/>
    <w:rsid w:val="001D41B3"/>
    <w:rsid w:val="001D51D5"/>
    <w:rsid w:val="001D522E"/>
    <w:rsid w:val="001D5596"/>
    <w:rsid w:val="001D613B"/>
    <w:rsid w:val="001E07ED"/>
    <w:rsid w:val="001E315A"/>
    <w:rsid w:val="001E329C"/>
    <w:rsid w:val="001E35FB"/>
    <w:rsid w:val="001E3B69"/>
    <w:rsid w:val="001E40FA"/>
    <w:rsid w:val="001E4324"/>
    <w:rsid w:val="001E580B"/>
    <w:rsid w:val="001E794D"/>
    <w:rsid w:val="001F0E03"/>
    <w:rsid w:val="001F1751"/>
    <w:rsid w:val="001F1B1E"/>
    <w:rsid w:val="001F1B6D"/>
    <w:rsid w:val="001F22C5"/>
    <w:rsid w:val="001F630D"/>
    <w:rsid w:val="00205233"/>
    <w:rsid w:val="002073E7"/>
    <w:rsid w:val="00210ABD"/>
    <w:rsid w:val="00211A27"/>
    <w:rsid w:val="002121BF"/>
    <w:rsid w:val="00213F30"/>
    <w:rsid w:val="0021483D"/>
    <w:rsid w:val="002233AD"/>
    <w:rsid w:val="00224C7B"/>
    <w:rsid w:val="00225CBE"/>
    <w:rsid w:val="00230A39"/>
    <w:rsid w:val="00235DAE"/>
    <w:rsid w:val="00240F98"/>
    <w:rsid w:val="00241EAB"/>
    <w:rsid w:val="00243355"/>
    <w:rsid w:val="0025101C"/>
    <w:rsid w:val="00252E92"/>
    <w:rsid w:val="00254EA3"/>
    <w:rsid w:val="002561D1"/>
    <w:rsid w:val="002578AC"/>
    <w:rsid w:val="00261106"/>
    <w:rsid w:val="002804E9"/>
    <w:rsid w:val="002851BD"/>
    <w:rsid w:val="00286290"/>
    <w:rsid w:val="00286C8D"/>
    <w:rsid w:val="00287AD4"/>
    <w:rsid w:val="00287F05"/>
    <w:rsid w:val="00293A53"/>
    <w:rsid w:val="00293BF7"/>
    <w:rsid w:val="00294D00"/>
    <w:rsid w:val="0029736B"/>
    <w:rsid w:val="0029776D"/>
    <w:rsid w:val="002A19EC"/>
    <w:rsid w:val="002A2F4A"/>
    <w:rsid w:val="002A36B1"/>
    <w:rsid w:val="002A37CA"/>
    <w:rsid w:val="002A39D9"/>
    <w:rsid w:val="002A4322"/>
    <w:rsid w:val="002A6D0B"/>
    <w:rsid w:val="002A7067"/>
    <w:rsid w:val="002A76AE"/>
    <w:rsid w:val="002A786D"/>
    <w:rsid w:val="002B438E"/>
    <w:rsid w:val="002B5A0F"/>
    <w:rsid w:val="002C08C3"/>
    <w:rsid w:val="002C1D84"/>
    <w:rsid w:val="002C2292"/>
    <w:rsid w:val="002C282C"/>
    <w:rsid w:val="002C3312"/>
    <w:rsid w:val="002C755F"/>
    <w:rsid w:val="002C76EE"/>
    <w:rsid w:val="002C7731"/>
    <w:rsid w:val="002C7852"/>
    <w:rsid w:val="002D1866"/>
    <w:rsid w:val="002D197A"/>
    <w:rsid w:val="002D5627"/>
    <w:rsid w:val="002D5BE5"/>
    <w:rsid w:val="002E137D"/>
    <w:rsid w:val="002E1663"/>
    <w:rsid w:val="002E1FFC"/>
    <w:rsid w:val="002E50BF"/>
    <w:rsid w:val="002F1219"/>
    <w:rsid w:val="002F2201"/>
    <w:rsid w:val="002F3050"/>
    <w:rsid w:val="002F3EC7"/>
    <w:rsid w:val="002F5015"/>
    <w:rsid w:val="002F6667"/>
    <w:rsid w:val="0030245D"/>
    <w:rsid w:val="00304052"/>
    <w:rsid w:val="00304917"/>
    <w:rsid w:val="00304A54"/>
    <w:rsid w:val="00304E22"/>
    <w:rsid w:val="00310C86"/>
    <w:rsid w:val="00311F6D"/>
    <w:rsid w:val="00312259"/>
    <w:rsid w:val="003147BE"/>
    <w:rsid w:val="00315583"/>
    <w:rsid w:val="00316D75"/>
    <w:rsid w:val="00320CBD"/>
    <w:rsid w:val="00321980"/>
    <w:rsid w:val="0032218A"/>
    <w:rsid w:val="003253B4"/>
    <w:rsid w:val="00330712"/>
    <w:rsid w:val="00334509"/>
    <w:rsid w:val="003371C6"/>
    <w:rsid w:val="00337688"/>
    <w:rsid w:val="00340A86"/>
    <w:rsid w:val="00342E00"/>
    <w:rsid w:val="00343740"/>
    <w:rsid w:val="00345A77"/>
    <w:rsid w:val="003468E5"/>
    <w:rsid w:val="003520E8"/>
    <w:rsid w:val="00354989"/>
    <w:rsid w:val="00355C1B"/>
    <w:rsid w:val="0036329C"/>
    <w:rsid w:val="003632E3"/>
    <w:rsid w:val="003642F9"/>
    <w:rsid w:val="00366132"/>
    <w:rsid w:val="003666D5"/>
    <w:rsid w:val="003737DB"/>
    <w:rsid w:val="00374A8B"/>
    <w:rsid w:val="00376602"/>
    <w:rsid w:val="00376B00"/>
    <w:rsid w:val="00377A41"/>
    <w:rsid w:val="00380F9F"/>
    <w:rsid w:val="00382124"/>
    <w:rsid w:val="00383741"/>
    <w:rsid w:val="00383EBA"/>
    <w:rsid w:val="00390E44"/>
    <w:rsid w:val="00392CDA"/>
    <w:rsid w:val="003939D2"/>
    <w:rsid w:val="0039748A"/>
    <w:rsid w:val="003A2FCA"/>
    <w:rsid w:val="003A456F"/>
    <w:rsid w:val="003B548F"/>
    <w:rsid w:val="003B6EDA"/>
    <w:rsid w:val="003B7C92"/>
    <w:rsid w:val="003C3E04"/>
    <w:rsid w:val="003C3F5E"/>
    <w:rsid w:val="003C61F7"/>
    <w:rsid w:val="003C7466"/>
    <w:rsid w:val="003D2C75"/>
    <w:rsid w:val="003D2EAA"/>
    <w:rsid w:val="003D38D9"/>
    <w:rsid w:val="003E31FD"/>
    <w:rsid w:val="003E467C"/>
    <w:rsid w:val="003E579F"/>
    <w:rsid w:val="003F00DF"/>
    <w:rsid w:val="003F0D51"/>
    <w:rsid w:val="003F28B8"/>
    <w:rsid w:val="003F29F5"/>
    <w:rsid w:val="003F3BFE"/>
    <w:rsid w:val="003F40B1"/>
    <w:rsid w:val="003F6E8D"/>
    <w:rsid w:val="003F707C"/>
    <w:rsid w:val="003F7A19"/>
    <w:rsid w:val="00401D9A"/>
    <w:rsid w:val="00403D94"/>
    <w:rsid w:val="00403DE8"/>
    <w:rsid w:val="00405C65"/>
    <w:rsid w:val="00406E17"/>
    <w:rsid w:val="004076CE"/>
    <w:rsid w:val="0041000D"/>
    <w:rsid w:val="00410860"/>
    <w:rsid w:val="00412048"/>
    <w:rsid w:val="0041261A"/>
    <w:rsid w:val="00414DC2"/>
    <w:rsid w:val="00414DC8"/>
    <w:rsid w:val="00416B05"/>
    <w:rsid w:val="004204E6"/>
    <w:rsid w:val="004205EA"/>
    <w:rsid w:val="004219B1"/>
    <w:rsid w:val="00424A45"/>
    <w:rsid w:val="00430AB4"/>
    <w:rsid w:val="00430C21"/>
    <w:rsid w:val="00432A4C"/>
    <w:rsid w:val="00432AC6"/>
    <w:rsid w:val="00433FAD"/>
    <w:rsid w:val="004343A0"/>
    <w:rsid w:val="00434DD9"/>
    <w:rsid w:val="00444B98"/>
    <w:rsid w:val="00445530"/>
    <w:rsid w:val="0044567E"/>
    <w:rsid w:val="004456D3"/>
    <w:rsid w:val="00446A65"/>
    <w:rsid w:val="00447344"/>
    <w:rsid w:val="00455F0B"/>
    <w:rsid w:val="00457FF3"/>
    <w:rsid w:val="00461534"/>
    <w:rsid w:val="004622D4"/>
    <w:rsid w:val="004627E8"/>
    <w:rsid w:val="00463DCA"/>
    <w:rsid w:val="00466337"/>
    <w:rsid w:val="00470272"/>
    <w:rsid w:val="00471630"/>
    <w:rsid w:val="004733AF"/>
    <w:rsid w:val="00473FB6"/>
    <w:rsid w:val="00480360"/>
    <w:rsid w:val="004818C1"/>
    <w:rsid w:val="00487CB3"/>
    <w:rsid w:val="004905B3"/>
    <w:rsid w:val="00490A00"/>
    <w:rsid w:val="00490AFC"/>
    <w:rsid w:val="0049397E"/>
    <w:rsid w:val="0049512C"/>
    <w:rsid w:val="004954E8"/>
    <w:rsid w:val="004965B4"/>
    <w:rsid w:val="004973E1"/>
    <w:rsid w:val="00497B30"/>
    <w:rsid w:val="00497D64"/>
    <w:rsid w:val="004A0055"/>
    <w:rsid w:val="004A02EF"/>
    <w:rsid w:val="004A0483"/>
    <w:rsid w:val="004A0FF1"/>
    <w:rsid w:val="004A3A0C"/>
    <w:rsid w:val="004A4E1A"/>
    <w:rsid w:val="004B0B15"/>
    <w:rsid w:val="004B1AC5"/>
    <w:rsid w:val="004B2985"/>
    <w:rsid w:val="004B538F"/>
    <w:rsid w:val="004B7A52"/>
    <w:rsid w:val="004C1394"/>
    <w:rsid w:val="004C4730"/>
    <w:rsid w:val="004C47FB"/>
    <w:rsid w:val="004C481B"/>
    <w:rsid w:val="004C4EA1"/>
    <w:rsid w:val="004C5FE1"/>
    <w:rsid w:val="004D16FD"/>
    <w:rsid w:val="004D2B3F"/>
    <w:rsid w:val="004D3DCB"/>
    <w:rsid w:val="004D5CFE"/>
    <w:rsid w:val="004E1E35"/>
    <w:rsid w:val="004E3076"/>
    <w:rsid w:val="004E7E32"/>
    <w:rsid w:val="004F1069"/>
    <w:rsid w:val="004F5CD9"/>
    <w:rsid w:val="004F5FE0"/>
    <w:rsid w:val="0050095F"/>
    <w:rsid w:val="00500CEA"/>
    <w:rsid w:val="00501838"/>
    <w:rsid w:val="00503EB9"/>
    <w:rsid w:val="00505132"/>
    <w:rsid w:val="005068B5"/>
    <w:rsid w:val="00506E27"/>
    <w:rsid w:val="005075EE"/>
    <w:rsid w:val="00511308"/>
    <w:rsid w:val="00512EF6"/>
    <w:rsid w:val="00515616"/>
    <w:rsid w:val="00520F05"/>
    <w:rsid w:val="005229B4"/>
    <w:rsid w:val="005253BB"/>
    <w:rsid w:val="00526376"/>
    <w:rsid w:val="00530ECE"/>
    <w:rsid w:val="00531383"/>
    <w:rsid w:val="00534BD1"/>
    <w:rsid w:val="00542367"/>
    <w:rsid w:val="00544FB8"/>
    <w:rsid w:val="005462AF"/>
    <w:rsid w:val="00546323"/>
    <w:rsid w:val="005467AD"/>
    <w:rsid w:val="0054743A"/>
    <w:rsid w:val="005521D7"/>
    <w:rsid w:val="005529B1"/>
    <w:rsid w:val="0055491F"/>
    <w:rsid w:val="00555829"/>
    <w:rsid w:val="00555BCD"/>
    <w:rsid w:val="005575E7"/>
    <w:rsid w:val="005605AD"/>
    <w:rsid w:val="00561F67"/>
    <w:rsid w:val="005669D2"/>
    <w:rsid w:val="00566C7B"/>
    <w:rsid w:val="0057083D"/>
    <w:rsid w:val="0057150B"/>
    <w:rsid w:val="00572474"/>
    <w:rsid w:val="00572D6D"/>
    <w:rsid w:val="0057402C"/>
    <w:rsid w:val="005756C6"/>
    <w:rsid w:val="00575DA6"/>
    <w:rsid w:val="00577E53"/>
    <w:rsid w:val="00580EF3"/>
    <w:rsid w:val="005845B5"/>
    <w:rsid w:val="0059425A"/>
    <w:rsid w:val="00596DEB"/>
    <w:rsid w:val="00597C53"/>
    <w:rsid w:val="005A07B0"/>
    <w:rsid w:val="005A0EF9"/>
    <w:rsid w:val="005A1FF4"/>
    <w:rsid w:val="005A2B99"/>
    <w:rsid w:val="005A6C4B"/>
    <w:rsid w:val="005A7A10"/>
    <w:rsid w:val="005B1E9F"/>
    <w:rsid w:val="005B39D4"/>
    <w:rsid w:val="005B4210"/>
    <w:rsid w:val="005B4F39"/>
    <w:rsid w:val="005B7F7D"/>
    <w:rsid w:val="005C19B9"/>
    <w:rsid w:val="005C1C5A"/>
    <w:rsid w:val="005C462D"/>
    <w:rsid w:val="005C588D"/>
    <w:rsid w:val="005D6DE8"/>
    <w:rsid w:val="005D6E38"/>
    <w:rsid w:val="005D6ED9"/>
    <w:rsid w:val="005D764A"/>
    <w:rsid w:val="005D7A20"/>
    <w:rsid w:val="005E2848"/>
    <w:rsid w:val="005E3636"/>
    <w:rsid w:val="005E69BD"/>
    <w:rsid w:val="005E7624"/>
    <w:rsid w:val="005F0BBB"/>
    <w:rsid w:val="005F1D36"/>
    <w:rsid w:val="005F59D8"/>
    <w:rsid w:val="005F6EE3"/>
    <w:rsid w:val="0060013C"/>
    <w:rsid w:val="00602A9B"/>
    <w:rsid w:val="006063FC"/>
    <w:rsid w:val="00610712"/>
    <w:rsid w:val="00612704"/>
    <w:rsid w:val="00612779"/>
    <w:rsid w:val="00616DB4"/>
    <w:rsid w:val="006174BC"/>
    <w:rsid w:val="00617B6B"/>
    <w:rsid w:val="0062122D"/>
    <w:rsid w:val="00621B25"/>
    <w:rsid w:val="00621BE9"/>
    <w:rsid w:val="006223CD"/>
    <w:rsid w:val="00622783"/>
    <w:rsid w:val="00626F4E"/>
    <w:rsid w:val="00633EA7"/>
    <w:rsid w:val="0064636B"/>
    <w:rsid w:val="00646AD5"/>
    <w:rsid w:val="00646D8C"/>
    <w:rsid w:val="00652E83"/>
    <w:rsid w:val="00653A4B"/>
    <w:rsid w:val="006567C7"/>
    <w:rsid w:val="00661849"/>
    <w:rsid w:val="00664768"/>
    <w:rsid w:val="00664F88"/>
    <w:rsid w:val="00682636"/>
    <w:rsid w:val="0068334A"/>
    <w:rsid w:val="006911FD"/>
    <w:rsid w:val="006930EA"/>
    <w:rsid w:val="00693E82"/>
    <w:rsid w:val="00694AD7"/>
    <w:rsid w:val="00694FB3"/>
    <w:rsid w:val="00695CF0"/>
    <w:rsid w:val="006962A8"/>
    <w:rsid w:val="006A12F5"/>
    <w:rsid w:val="006A2232"/>
    <w:rsid w:val="006A2705"/>
    <w:rsid w:val="006A588E"/>
    <w:rsid w:val="006A664B"/>
    <w:rsid w:val="006A75E2"/>
    <w:rsid w:val="006B06E5"/>
    <w:rsid w:val="006B1CB5"/>
    <w:rsid w:val="006B27D3"/>
    <w:rsid w:val="006B3492"/>
    <w:rsid w:val="006B51AA"/>
    <w:rsid w:val="006B5A8A"/>
    <w:rsid w:val="006C04E6"/>
    <w:rsid w:val="006C4702"/>
    <w:rsid w:val="006C63FD"/>
    <w:rsid w:val="006D0FC9"/>
    <w:rsid w:val="006D1914"/>
    <w:rsid w:val="006D1FAD"/>
    <w:rsid w:val="006D6163"/>
    <w:rsid w:val="006D6CCB"/>
    <w:rsid w:val="006E075E"/>
    <w:rsid w:val="006E0A65"/>
    <w:rsid w:val="006E33E2"/>
    <w:rsid w:val="006E449E"/>
    <w:rsid w:val="006E61BE"/>
    <w:rsid w:val="006E6BAF"/>
    <w:rsid w:val="006F14D0"/>
    <w:rsid w:val="006F1C95"/>
    <w:rsid w:val="006F292A"/>
    <w:rsid w:val="006F3680"/>
    <w:rsid w:val="006F3D9D"/>
    <w:rsid w:val="006F57EE"/>
    <w:rsid w:val="006F6708"/>
    <w:rsid w:val="007020AE"/>
    <w:rsid w:val="0070569F"/>
    <w:rsid w:val="00710D58"/>
    <w:rsid w:val="00711EFE"/>
    <w:rsid w:val="00712860"/>
    <w:rsid w:val="0073346B"/>
    <w:rsid w:val="007346C8"/>
    <w:rsid w:val="0074246D"/>
    <w:rsid w:val="00743120"/>
    <w:rsid w:val="007432F3"/>
    <w:rsid w:val="00745767"/>
    <w:rsid w:val="00751129"/>
    <w:rsid w:val="007515D6"/>
    <w:rsid w:val="00755929"/>
    <w:rsid w:val="00757FD6"/>
    <w:rsid w:val="007646DF"/>
    <w:rsid w:val="00770D7A"/>
    <w:rsid w:val="007737D0"/>
    <w:rsid w:val="00781A7E"/>
    <w:rsid w:val="00790B27"/>
    <w:rsid w:val="0079214F"/>
    <w:rsid w:val="00793EB3"/>
    <w:rsid w:val="007A1C57"/>
    <w:rsid w:val="007B2A2B"/>
    <w:rsid w:val="007B3A21"/>
    <w:rsid w:val="007B3D27"/>
    <w:rsid w:val="007B4C26"/>
    <w:rsid w:val="007B6569"/>
    <w:rsid w:val="007B68B1"/>
    <w:rsid w:val="007B722A"/>
    <w:rsid w:val="007C3080"/>
    <w:rsid w:val="007C31DA"/>
    <w:rsid w:val="007C3975"/>
    <w:rsid w:val="007C4DCB"/>
    <w:rsid w:val="007C4F2A"/>
    <w:rsid w:val="007C5C0F"/>
    <w:rsid w:val="007D0D39"/>
    <w:rsid w:val="007D1467"/>
    <w:rsid w:val="007D4C0B"/>
    <w:rsid w:val="007D61DD"/>
    <w:rsid w:val="007E07CB"/>
    <w:rsid w:val="007F1388"/>
    <w:rsid w:val="007F225A"/>
    <w:rsid w:val="007F4048"/>
    <w:rsid w:val="007F7266"/>
    <w:rsid w:val="007F77EF"/>
    <w:rsid w:val="007F7921"/>
    <w:rsid w:val="0080083D"/>
    <w:rsid w:val="00802DCB"/>
    <w:rsid w:val="0080361C"/>
    <w:rsid w:val="00804060"/>
    <w:rsid w:val="0080546A"/>
    <w:rsid w:val="00807961"/>
    <w:rsid w:val="008119F9"/>
    <w:rsid w:val="00813400"/>
    <w:rsid w:val="008139BC"/>
    <w:rsid w:val="008140D1"/>
    <w:rsid w:val="0081782E"/>
    <w:rsid w:val="00822A6D"/>
    <w:rsid w:val="00823BC5"/>
    <w:rsid w:val="00825144"/>
    <w:rsid w:val="008279EF"/>
    <w:rsid w:val="00832A0A"/>
    <w:rsid w:val="008362E0"/>
    <w:rsid w:val="0083731B"/>
    <w:rsid w:val="00844400"/>
    <w:rsid w:val="00844AE7"/>
    <w:rsid w:val="008464BF"/>
    <w:rsid w:val="00846593"/>
    <w:rsid w:val="008472CD"/>
    <w:rsid w:val="008504B6"/>
    <w:rsid w:val="00851168"/>
    <w:rsid w:val="008520DD"/>
    <w:rsid w:val="00853E73"/>
    <w:rsid w:val="00855D66"/>
    <w:rsid w:val="00861294"/>
    <w:rsid w:val="00862235"/>
    <w:rsid w:val="008640FF"/>
    <w:rsid w:val="00864CAA"/>
    <w:rsid w:val="00864ED1"/>
    <w:rsid w:val="0087280F"/>
    <w:rsid w:val="00875F81"/>
    <w:rsid w:val="00883AC8"/>
    <w:rsid w:val="00884431"/>
    <w:rsid w:val="008873E9"/>
    <w:rsid w:val="00890223"/>
    <w:rsid w:val="00892281"/>
    <w:rsid w:val="008A7B53"/>
    <w:rsid w:val="008B046A"/>
    <w:rsid w:val="008B0BEB"/>
    <w:rsid w:val="008B2855"/>
    <w:rsid w:val="008C0641"/>
    <w:rsid w:val="008C2642"/>
    <w:rsid w:val="008C4AA7"/>
    <w:rsid w:val="008C53C5"/>
    <w:rsid w:val="008D271A"/>
    <w:rsid w:val="008D288C"/>
    <w:rsid w:val="008E0425"/>
    <w:rsid w:val="008E2C45"/>
    <w:rsid w:val="008E3611"/>
    <w:rsid w:val="008E3C0B"/>
    <w:rsid w:val="008E43EA"/>
    <w:rsid w:val="008E685C"/>
    <w:rsid w:val="008F21DB"/>
    <w:rsid w:val="008F38B1"/>
    <w:rsid w:val="008F4BC7"/>
    <w:rsid w:val="00903E02"/>
    <w:rsid w:val="00903ED3"/>
    <w:rsid w:val="00905775"/>
    <w:rsid w:val="00906245"/>
    <w:rsid w:val="00914FA8"/>
    <w:rsid w:val="0091780B"/>
    <w:rsid w:val="009201E6"/>
    <w:rsid w:val="009207A6"/>
    <w:rsid w:val="0092316E"/>
    <w:rsid w:val="00923E2C"/>
    <w:rsid w:val="009249D2"/>
    <w:rsid w:val="009251FA"/>
    <w:rsid w:val="009259D8"/>
    <w:rsid w:val="00925A91"/>
    <w:rsid w:val="00927A2C"/>
    <w:rsid w:val="009334AB"/>
    <w:rsid w:val="00933987"/>
    <w:rsid w:val="00934D78"/>
    <w:rsid w:val="00935E25"/>
    <w:rsid w:val="00936449"/>
    <w:rsid w:val="00936F81"/>
    <w:rsid w:val="009402A6"/>
    <w:rsid w:val="009408E9"/>
    <w:rsid w:val="009431E3"/>
    <w:rsid w:val="00944832"/>
    <w:rsid w:val="00945AAE"/>
    <w:rsid w:val="009505B2"/>
    <w:rsid w:val="0095123B"/>
    <w:rsid w:val="00953A96"/>
    <w:rsid w:val="00956059"/>
    <w:rsid w:val="00956324"/>
    <w:rsid w:val="009606D3"/>
    <w:rsid w:val="00962AC3"/>
    <w:rsid w:val="009642D9"/>
    <w:rsid w:val="009701D8"/>
    <w:rsid w:val="00970D7F"/>
    <w:rsid w:val="00972960"/>
    <w:rsid w:val="009734B3"/>
    <w:rsid w:val="009734EC"/>
    <w:rsid w:val="00976343"/>
    <w:rsid w:val="009765D1"/>
    <w:rsid w:val="0098250D"/>
    <w:rsid w:val="009838FB"/>
    <w:rsid w:val="0098413A"/>
    <w:rsid w:val="00991BB3"/>
    <w:rsid w:val="00993238"/>
    <w:rsid w:val="009949F0"/>
    <w:rsid w:val="00997A22"/>
    <w:rsid w:val="009A4C94"/>
    <w:rsid w:val="009A6E81"/>
    <w:rsid w:val="009B1B30"/>
    <w:rsid w:val="009C331C"/>
    <w:rsid w:val="009C3979"/>
    <w:rsid w:val="009C6112"/>
    <w:rsid w:val="009C6E03"/>
    <w:rsid w:val="009D04A8"/>
    <w:rsid w:val="009D08AD"/>
    <w:rsid w:val="009D136E"/>
    <w:rsid w:val="009D2029"/>
    <w:rsid w:val="009D4EF0"/>
    <w:rsid w:val="009D5AC1"/>
    <w:rsid w:val="009E25DA"/>
    <w:rsid w:val="009E3781"/>
    <w:rsid w:val="009E68DE"/>
    <w:rsid w:val="009F04B4"/>
    <w:rsid w:val="009F23F1"/>
    <w:rsid w:val="009F4826"/>
    <w:rsid w:val="009F6CCC"/>
    <w:rsid w:val="009F7C51"/>
    <w:rsid w:val="00A00804"/>
    <w:rsid w:val="00A04751"/>
    <w:rsid w:val="00A05A05"/>
    <w:rsid w:val="00A10FF6"/>
    <w:rsid w:val="00A136EF"/>
    <w:rsid w:val="00A149C5"/>
    <w:rsid w:val="00A1521F"/>
    <w:rsid w:val="00A2173E"/>
    <w:rsid w:val="00A2218D"/>
    <w:rsid w:val="00A227F0"/>
    <w:rsid w:val="00A22D32"/>
    <w:rsid w:val="00A25900"/>
    <w:rsid w:val="00A26829"/>
    <w:rsid w:val="00A2799B"/>
    <w:rsid w:val="00A27EF7"/>
    <w:rsid w:val="00A30F37"/>
    <w:rsid w:val="00A362BE"/>
    <w:rsid w:val="00A37F20"/>
    <w:rsid w:val="00A40081"/>
    <w:rsid w:val="00A4297D"/>
    <w:rsid w:val="00A43CF0"/>
    <w:rsid w:val="00A50406"/>
    <w:rsid w:val="00A50DA9"/>
    <w:rsid w:val="00A51616"/>
    <w:rsid w:val="00A523E7"/>
    <w:rsid w:val="00A56A20"/>
    <w:rsid w:val="00A60326"/>
    <w:rsid w:val="00A66934"/>
    <w:rsid w:val="00A7461D"/>
    <w:rsid w:val="00A76560"/>
    <w:rsid w:val="00A776AB"/>
    <w:rsid w:val="00A82E6B"/>
    <w:rsid w:val="00A8525A"/>
    <w:rsid w:val="00A904DE"/>
    <w:rsid w:val="00A959C4"/>
    <w:rsid w:val="00A962F9"/>
    <w:rsid w:val="00A97600"/>
    <w:rsid w:val="00A97D88"/>
    <w:rsid w:val="00AA1E86"/>
    <w:rsid w:val="00AA2415"/>
    <w:rsid w:val="00AB65ED"/>
    <w:rsid w:val="00AC451D"/>
    <w:rsid w:val="00AC6CE3"/>
    <w:rsid w:val="00AC7347"/>
    <w:rsid w:val="00AD0E4A"/>
    <w:rsid w:val="00AD228F"/>
    <w:rsid w:val="00AD2CCC"/>
    <w:rsid w:val="00AD3F3F"/>
    <w:rsid w:val="00AD3F84"/>
    <w:rsid w:val="00AD5A4A"/>
    <w:rsid w:val="00AE1D66"/>
    <w:rsid w:val="00AE6CFB"/>
    <w:rsid w:val="00AE7881"/>
    <w:rsid w:val="00AF0DE1"/>
    <w:rsid w:val="00AF10A9"/>
    <w:rsid w:val="00AF165C"/>
    <w:rsid w:val="00AF360B"/>
    <w:rsid w:val="00AF44B9"/>
    <w:rsid w:val="00AF49A1"/>
    <w:rsid w:val="00AF632D"/>
    <w:rsid w:val="00AF7305"/>
    <w:rsid w:val="00B05CB3"/>
    <w:rsid w:val="00B05E3C"/>
    <w:rsid w:val="00B06106"/>
    <w:rsid w:val="00B10B17"/>
    <w:rsid w:val="00B122DF"/>
    <w:rsid w:val="00B16D2A"/>
    <w:rsid w:val="00B17138"/>
    <w:rsid w:val="00B17207"/>
    <w:rsid w:val="00B17B42"/>
    <w:rsid w:val="00B202BA"/>
    <w:rsid w:val="00B206F2"/>
    <w:rsid w:val="00B22636"/>
    <w:rsid w:val="00B24154"/>
    <w:rsid w:val="00B25667"/>
    <w:rsid w:val="00B26D15"/>
    <w:rsid w:val="00B27C35"/>
    <w:rsid w:val="00B308C2"/>
    <w:rsid w:val="00B326DD"/>
    <w:rsid w:val="00B3358E"/>
    <w:rsid w:val="00B377B7"/>
    <w:rsid w:val="00B415B5"/>
    <w:rsid w:val="00B42072"/>
    <w:rsid w:val="00B4634D"/>
    <w:rsid w:val="00B50284"/>
    <w:rsid w:val="00B50B80"/>
    <w:rsid w:val="00B51B03"/>
    <w:rsid w:val="00B51EBF"/>
    <w:rsid w:val="00B57D83"/>
    <w:rsid w:val="00B614CB"/>
    <w:rsid w:val="00B62808"/>
    <w:rsid w:val="00B634C1"/>
    <w:rsid w:val="00B63678"/>
    <w:rsid w:val="00B66F6F"/>
    <w:rsid w:val="00B71213"/>
    <w:rsid w:val="00B71DF6"/>
    <w:rsid w:val="00B742C3"/>
    <w:rsid w:val="00B747C5"/>
    <w:rsid w:val="00B76462"/>
    <w:rsid w:val="00B80052"/>
    <w:rsid w:val="00B80D8F"/>
    <w:rsid w:val="00B82108"/>
    <w:rsid w:val="00B832D6"/>
    <w:rsid w:val="00B83C8F"/>
    <w:rsid w:val="00B862DB"/>
    <w:rsid w:val="00B876A3"/>
    <w:rsid w:val="00B90769"/>
    <w:rsid w:val="00B94085"/>
    <w:rsid w:val="00B9430D"/>
    <w:rsid w:val="00B94F14"/>
    <w:rsid w:val="00BA1AF7"/>
    <w:rsid w:val="00BA51F6"/>
    <w:rsid w:val="00BA6A6D"/>
    <w:rsid w:val="00BA717A"/>
    <w:rsid w:val="00BA71CE"/>
    <w:rsid w:val="00BB01D4"/>
    <w:rsid w:val="00BB1D73"/>
    <w:rsid w:val="00BB34F4"/>
    <w:rsid w:val="00BB5093"/>
    <w:rsid w:val="00BB6BEC"/>
    <w:rsid w:val="00BC07D9"/>
    <w:rsid w:val="00BC08FE"/>
    <w:rsid w:val="00BC1F3A"/>
    <w:rsid w:val="00BC489E"/>
    <w:rsid w:val="00BC5692"/>
    <w:rsid w:val="00BD0B2B"/>
    <w:rsid w:val="00BD0E8A"/>
    <w:rsid w:val="00BD11E9"/>
    <w:rsid w:val="00BD5F77"/>
    <w:rsid w:val="00BD762C"/>
    <w:rsid w:val="00BE0D2A"/>
    <w:rsid w:val="00BE1A8E"/>
    <w:rsid w:val="00BE3A5A"/>
    <w:rsid w:val="00BE43A2"/>
    <w:rsid w:val="00BE6B22"/>
    <w:rsid w:val="00BE77FE"/>
    <w:rsid w:val="00BF01A5"/>
    <w:rsid w:val="00BF0B8B"/>
    <w:rsid w:val="00BF0F64"/>
    <w:rsid w:val="00BF507F"/>
    <w:rsid w:val="00BF7275"/>
    <w:rsid w:val="00C0153F"/>
    <w:rsid w:val="00C02140"/>
    <w:rsid w:val="00C0509E"/>
    <w:rsid w:val="00C0665B"/>
    <w:rsid w:val="00C102C0"/>
    <w:rsid w:val="00C162AD"/>
    <w:rsid w:val="00C1713D"/>
    <w:rsid w:val="00C20B07"/>
    <w:rsid w:val="00C21BA8"/>
    <w:rsid w:val="00C2384E"/>
    <w:rsid w:val="00C25EF2"/>
    <w:rsid w:val="00C26885"/>
    <w:rsid w:val="00C33AAD"/>
    <w:rsid w:val="00C34E81"/>
    <w:rsid w:val="00C3551C"/>
    <w:rsid w:val="00C40A00"/>
    <w:rsid w:val="00C41D51"/>
    <w:rsid w:val="00C434AF"/>
    <w:rsid w:val="00C43E38"/>
    <w:rsid w:val="00C44A32"/>
    <w:rsid w:val="00C44FBD"/>
    <w:rsid w:val="00C466D7"/>
    <w:rsid w:val="00C46B64"/>
    <w:rsid w:val="00C47207"/>
    <w:rsid w:val="00C52DD8"/>
    <w:rsid w:val="00C536B6"/>
    <w:rsid w:val="00C54EA8"/>
    <w:rsid w:val="00C55993"/>
    <w:rsid w:val="00C573A9"/>
    <w:rsid w:val="00C61DA6"/>
    <w:rsid w:val="00C62D16"/>
    <w:rsid w:val="00C64D28"/>
    <w:rsid w:val="00C656A2"/>
    <w:rsid w:val="00C7162B"/>
    <w:rsid w:val="00C72769"/>
    <w:rsid w:val="00C75F3B"/>
    <w:rsid w:val="00C76F4B"/>
    <w:rsid w:val="00C815E3"/>
    <w:rsid w:val="00C84601"/>
    <w:rsid w:val="00C86A74"/>
    <w:rsid w:val="00C87484"/>
    <w:rsid w:val="00C91E3B"/>
    <w:rsid w:val="00C92F2F"/>
    <w:rsid w:val="00C9619A"/>
    <w:rsid w:val="00C962E8"/>
    <w:rsid w:val="00C9644C"/>
    <w:rsid w:val="00C96C65"/>
    <w:rsid w:val="00CA0588"/>
    <w:rsid w:val="00CA10EC"/>
    <w:rsid w:val="00CA5CA3"/>
    <w:rsid w:val="00CA6DD9"/>
    <w:rsid w:val="00CB0659"/>
    <w:rsid w:val="00CB1068"/>
    <w:rsid w:val="00CB12A3"/>
    <w:rsid w:val="00CB1976"/>
    <w:rsid w:val="00CB26B7"/>
    <w:rsid w:val="00CB6512"/>
    <w:rsid w:val="00CB70EF"/>
    <w:rsid w:val="00CC0F1D"/>
    <w:rsid w:val="00CC4FBA"/>
    <w:rsid w:val="00CC58F5"/>
    <w:rsid w:val="00CC66AB"/>
    <w:rsid w:val="00CC70B8"/>
    <w:rsid w:val="00CC7783"/>
    <w:rsid w:val="00CD2A38"/>
    <w:rsid w:val="00CD7102"/>
    <w:rsid w:val="00CE09A0"/>
    <w:rsid w:val="00CE1C18"/>
    <w:rsid w:val="00CE6993"/>
    <w:rsid w:val="00CE72FE"/>
    <w:rsid w:val="00CE7710"/>
    <w:rsid w:val="00CF2CDA"/>
    <w:rsid w:val="00CF3559"/>
    <w:rsid w:val="00CF45CE"/>
    <w:rsid w:val="00D02064"/>
    <w:rsid w:val="00D024AD"/>
    <w:rsid w:val="00D039C3"/>
    <w:rsid w:val="00D03ECE"/>
    <w:rsid w:val="00D0597F"/>
    <w:rsid w:val="00D06007"/>
    <w:rsid w:val="00D07D0C"/>
    <w:rsid w:val="00D1204B"/>
    <w:rsid w:val="00D15F2D"/>
    <w:rsid w:val="00D176CD"/>
    <w:rsid w:val="00D17E7C"/>
    <w:rsid w:val="00D2388C"/>
    <w:rsid w:val="00D239DF"/>
    <w:rsid w:val="00D2702A"/>
    <w:rsid w:val="00D27855"/>
    <w:rsid w:val="00D32919"/>
    <w:rsid w:val="00D3348B"/>
    <w:rsid w:val="00D37557"/>
    <w:rsid w:val="00D37B4A"/>
    <w:rsid w:val="00D37B7D"/>
    <w:rsid w:val="00D40DEE"/>
    <w:rsid w:val="00D41274"/>
    <w:rsid w:val="00D41E50"/>
    <w:rsid w:val="00D43B98"/>
    <w:rsid w:val="00D45B3E"/>
    <w:rsid w:val="00D51DF4"/>
    <w:rsid w:val="00D53487"/>
    <w:rsid w:val="00D5613E"/>
    <w:rsid w:val="00D56F62"/>
    <w:rsid w:val="00D608B7"/>
    <w:rsid w:val="00D62159"/>
    <w:rsid w:val="00D62CF2"/>
    <w:rsid w:val="00D643E4"/>
    <w:rsid w:val="00D6575A"/>
    <w:rsid w:val="00D6587E"/>
    <w:rsid w:val="00D71108"/>
    <w:rsid w:val="00D711AD"/>
    <w:rsid w:val="00D7142A"/>
    <w:rsid w:val="00D8019F"/>
    <w:rsid w:val="00D80957"/>
    <w:rsid w:val="00D80BB7"/>
    <w:rsid w:val="00D83CFA"/>
    <w:rsid w:val="00D83F25"/>
    <w:rsid w:val="00D83FD7"/>
    <w:rsid w:val="00D8495F"/>
    <w:rsid w:val="00D863A7"/>
    <w:rsid w:val="00D932C5"/>
    <w:rsid w:val="00D95A19"/>
    <w:rsid w:val="00D97A9A"/>
    <w:rsid w:val="00D97D11"/>
    <w:rsid w:val="00DA0CE6"/>
    <w:rsid w:val="00DA2FEC"/>
    <w:rsid w:val="00DA3B79"/>
    <w:rsid w:val="00DA748A"/>
    <w:rsid w:val="00DB020D"/>
    <w:rsid w:val="00DB1DE8"/>
    <w:rsid w:val="00DB219C"/>
    <w:rsid w:val="00DB6BD4"/>
    <w:rsid w:val="00DC10C8"/>
    <w:rsid w:val="00DC162A"/>
    <w:rsid w:val="00DC2149"/>
    <w:rsid w:val="00DC28A3"/>
    <w:rsid w:val="00DC43F2"/>
    <w:rsid w:val="00DC6E31"/>
    <w:rsid w:val="00DC7DDA"/>
    <w:rsid w:val="00DD1038"/>
    <w:rsid w:val="00DD179C"/>
    <w:rsid w:val="00DE0B6E"/>
    <w:rsid w:val="00DE169E"/>
    <w:rsid w:val="00DE67B0"/>
    <w:rsid w:val="00DF1DDF"/>
    <w:rsid w:val="00DF5D20"/>
    <w:rsid w:val="00DF7CAD"/>
    <w:rsid w:val="00E0059F"/>
    <w:rsid w:val="00E011ED"/>
    <w:rsid w:val="00E04881"/>
    <w:rsid w:val="00E0753B"/>
    <w:rsid w:val="00E07D90"/>
    <w:rsid w:val="00E1232D"/>
    <w:rsid w:val="00E136F8"/>
    <w:rsid w:val="00E160ED"/>
    <w:rsid w:val="00E17674"/>
    <w:rsid w:val="00E203BF"/>
    <w:rsid w:val="00E20580"/>
    <w:rsid w:val="00E20EFA"/>
    <w:rsid w:val="00E22114"/>
    <w:rsid w:val="00E222E4"/>
    <w:rsid w:val="00E22DEF"/>
    <w:rsid w:val="00E261AA"/>
    <w:rsid w:val="00E261D1"/>
    <w:rsid w:val="00E32A7F"/>
    <w:rsid w:val="00E37975"/>
    <w:rsid w:val="00E40FAF"/>
    <w:rsid w:val="00E41074"/>
    <w:rsid w:val="00E4149D"/>
    <w:rsid w:val="00E436F7"/>
    <w:rsid w:val="00E44908"/>
    <w:rsid w:val="00E46990"/>
    <w:rsid w:val="00E474CC"/>
    <w:rsid w:val="00E50C0B"/>
    <w:rsid w:val="00E51EDE"/>
    <w:rsid w:val="00E55146"/>
    <w:rsid w:val="00E601FC"/>
    <w:rsid w:val="00E61018"/>
    <w:rsid w:val="00E63970"/>
    <w:rsid w:val="00E63AE6"/>
    <w:rsid w:val="00E64A32"/>
    <w:rsid w:val="00E64E1A"/>
    <w:rsid w:val="00E64F0C"/>
    <w:rsid w:val="00E66213"/>
    <w:rsid w:val="00E72741"/>
    <w:rsid w:val="00E817CD"/>
    <w:rsid w:val="00E85851"/>
    <w:rsid w:val="00E85BA3"/>
    <w:rsid w:val="00E86464"/>
    <w:rsid w:val="00E90742"/>
    <w:rsid w:val="00E9376E"/>
    <w:rsid w:val="00E9404E"/>
    <w:rsid w:val="00E95B94"/>
    <w:rsid w:val="00E95CB8"/>
    <w:rsid w:val="00EA2E35"/>
    <w:rsid w:val="00EA3BD4"/>
    <w:rsid w:val="00EA3FC5"/>
    <w:rsid w:val="00EA7ECF"/>
    <w:rsid w:val="00EB5D56"/>
    <w:rsid w:val="00EB6310"/>
    <w:rsid w:val="00EB7ACB"/>
    <w:rsid w:val="00EC0DDC"/>
    <w:rsid w:val="00EC1B12"/>
    <w:rsid w:val="00EC210E"/>
    <w:rsid w:val="00EC2FC3"/>
    <w:rsid w:val="00EC434A"/>
    <w:rsid w:val="00EC5015"/>
    <w:rsid w:val="00EC6DA4"/>
    <w:rsid w:val="00ED0200"/>
    <w:rsid w:val="00EE125D"/>
    <w:rsid w:val="00EE337B"/>
    <w:rsid w:val="00EE4205"/>
    <w:rsid w:val="00EE6B48"/>
    <w:rsid w:val="00EE781F"/>
    <w:rsid w:val="00EF0094"/>
    <w:rsid w:val="00EF0E61"/>
    <w:rsid w:val="00EF1ADE"/>
    <w:rsid w:val="00EF1EE5"/>
    <w:rsid w:val="00EF4E34"/>
    <w:rsid w:val="00EF58CB"/>
    <w:rsid w:val="00EF7022"/>
    <w:rsid w:val="00F0298E"/>
    <w:rsid w:val="00F05730"/>
    <w:rsid w:val="00F1137F"/>
    <w:rsid w:val="00F12AD5"/>
    <w:rsid w:val="00F13B9C"/>
    <w:rsid w:val="00F1456B"/>
    <w:rsid w:val="00F20215"/>
    <w:rsid w:val="00F23576"/>
    <w:rsid w:val="00F23A14"/>
    <w:rsid w:val="00F253DB"/>
    <w:rsid w:val="00F25C8C"/>
    <w:rsid w:val="00F267C5"/>
    <w:rsid w:val="00F276EC"/>
    <w:rsid w:val="00F31037"/>
    <w:rsid w:val="00F3156D"/>
    <w:rsid w:val="00F33113"/>
    <w:rsid w:val="00F36D1D"/>
    <w:rsid w:val="00F36E76"/>
    <w:rsid w:val="00F373A1"/>
    <w:rsid w:val="00F37750"/>
    <w:rsid w:val="00F40AF9"/>
    <w:rsid w:val="00F4122B"/>
    <w:rsid w:val="00F43DD0"/>
    <w:rsid w:val="00F45A5D"/>
    <w:rsid w:val="00F47574"/>
    <w:rsid w:val="00F50E89"/>
    <w:rsid w:val="00F51F27"/>
    <w:rsid w:val="00F5293C"/>
    <w:rsid w:val="00F537BE"/>
    <w:rsid w:val="00F53C79"/>
    <w:rsid w:val="00F56278"/>
    <w:rsid w:val="00F60966"/>
    <w:rsid w:val="00F61F58"/>
    <w:rsid w:val="00F63C92"/>
    <w:rsid w:val="00F646CC"/>
    <w:rsid w:val="00F67C26"/>
    <w:rsid w:val="00F70918"/>
    <w:rsid w:val="00F719D7"/>
    <w:rsid w:val="00F75246"/>
    <w:rsid w:val="00F81F91"/>
    <w:rsid w:val="00F83177"/>
    <w:rsid w:val="00F85813"/>
    <w:rsid w:val="00F85923"/>
    <w:rsid w:val="00F87FE8"/>
    <w:rsid w:val="00F903ED"/>
    <w:rsid w:val="00F90566"/>
    <w:rsid w:val="00F92164"/>
    <w:rsid w:val="00F965B2"/>
    <w:rsid w:val="00FA166D"/>
    <w:rsid w:val="00FA32F5"/>
    <w:rsid w:val="00FA4800"/>
    <w:rsid w:val="00FA5252"/>
    <w:rsid w:val="00FA600F"/>
    <w:rsid w:val="00FA7ABC"/>
    <w:rsid w:val="00FA7FCD"/>
    <w:rsid w:val="00FB4041"/>
    <w:rsid w:val="00FB4EAA"/>
    <w:rsid w:val="00FB6193"/>
    <w:rsid w:val="00FB6488"/>
    <w:rsid w:val="00FC0084"/>
    <w:rsid w:val="00FC5425"/>
    <w:rsid w:val="00FC6A0B"/>
    <w:rsid w:val="00FC6D1C"/>
    <w:rsid w:val="00FD0865"/>
    <w:rsid w:val="00FD0ADA"/>
    <w:rsid w:val="00FD211C"/>
    <w:rsid w:val="00FD37B0"/>
    <w:rsid w:val="00FD6E3F"/>
    <w:rsid w:val="00FE0F2C"/>
    <w:rsid w:val="00FE1B24"/>
    <w:rsid w:val="00FE2D77"/>
    <w:rsid w:val="00FE34EB"/>
    <w:rsid w:val="00FE46C4"/>
    <w:rsid w:val="00FE654D"/>
    <w:rsid w:val="00FE7B52"/>
    <w:rsid w:val="00FF256A"/>
    <w:rsid w:val="00FF2EB4"/>
    <w:rsid w:val="00FF37E3"/>
    <w:rsid w:val="00FF49AB"/>
    <w:rsid w:val="00FF6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5B4094"/>
  <w15:docId w15:val="{2F927E4F-0B26-4DD0-8D5A-D0146D405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41"/>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uiPriority w:val="99"/>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eastAsia="Times New Roman" w:hAnsi="Cambria"/>
      <w:color w:val="243F60"/>
      <w:sz w:val="24"/>
      <w:szCs w:val="24"/>
    </w:rPr>
  </w:style>
  <w:style w:type="paragraph" w:styleId="Titlu4">
    <w:name w:val="heading 4"/>
    <w:basedOn w:val="Normal"/>
    <w:next w:val="Normal"/>
    <w:link w:val="Titlu4Caracter"/>
    <w:uiPriority w:val="99"/>
    <w:qFormat/>
    <w:rsid w:val="007C3080"/>
    <w:pPr>
      <w:keepNext/>
      <w:spacing w:before="240" w:after="60"/>
      <w:outlineLvl w:val="3"/>
    </w:pPr>
    <w:rPr>
      <w:rFonts w:ascii="Times New Roman" w:hAnsi="Times New Roman"/>
      <w:b/>
      <w:bCs/>
      <w:sz w:val="28"/>
      <w:szCs w:val="28"/>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szCs w:val="32"/>
    </w:rPr>
  </w:style>
  <w:style w:type="character" w:customStyle="1" w:styleId="Titlu2Caracter">
    <w:name w:val="Titlu 2 Caracter"/>
    <w:link w:val="Titlu2"/>
    <w:uiPriority w:val="99"/>
    <w:locked/>
    <w:rsid w:val="000331B2"/>
    <w:rPr>
      <w:rFonts w:ascii="Calibri Light" w:hAnsi="Calibri Light" w:cs="font202"/>
      <w:color w:val="2E74B5"/>
      <w:sz w:val="26"/>
      <w:szCs w:val="26"/>
      <w:lang w:val="ro-RO" w:eastAsia="ar-SA" w:bidi="ar-SA"/>
    </w:rPr>
  </w:style>
  <w:style w:type="character" w:customStyle="1" w:styleId="Titlu3Caracter">
    <w:name w:val="Titlu 3 Caracter"/>
    <w:link w:val="Titlu3"/>
    <w:uiPriority w:val="99"/>
    <w:semiHidden/>
    <w:locked/>
    <w:rsid w:val="00EC2FC3"/>
    <w:rPr>
      <w:rFonts w:ascii="Cambria" w:hAnsi="Cambria" w:cs="Times New Roman"/>
      <w:color w:val="243F60"/>
      <w:sz w:val="24"/>
      <w:szCs w:val="24"/>
    </w:rPr>
  </w:style>
  <w:style w:type="character" w:customStyle="1" w:styleId="Titlu4Caracter">
    <w:name w:val="Titlu 4 Caracter"/>
    <w:link w:val="Titlu4"/>
    <w:uiPriority w:val="99"/>
    <w:semiHidden/>
    <w:locked/>
    <w:rsid w:val="0041261A"/>
    <w:rPr>
      <w:rFonts w:ascii="Calibri" w:hAnsi="Calibri" w:cs="Times New Roman"/>
      <w:b/>
      <w:bCs/>
      <w:sz w:val="28"/>
      <w:szCs w:val="28"/>
      <w:lang w:val="ro-RO"/>
    </w:rPr>
  </w:style>
  <w:style w:type="character" w:customStyle="1" w:styleId="Titlu9Caracter">
    <w:name w:val="Titlu 9 Caracter"/>
    <w:link w:val="Titlu9"/>
    <w:uiPriority w:val="99"/>
    <w:semiHidden/>
    <w:locked/>
    <w:rsid w:val="00B51EBF"/>
    <w:rPr>
      <w:rFonts w:ascii="Cambria" w:hAnsi="Cambria" w:cs="Times New Roman"/>
      <w:i/>
      <w:iCs/>
      <w:color w:val="404040"/>
      <w:sz w:val="20"/>
      <w:szCs w:val="20"/>
    </w:rPr>
  </w:style>
  <w:style w:type="paragraph" w:styleId="TextnBalon">
    <w:name w:val="Balloon Text"/>
    <w:basedOn w:val="Normal"/>
    <w:link w:val="TextnBalonCaracter"/>
    <w:uiPriority w:val="99"/>
    <w:semiHidden/>
    <w:rsid w:val="009F7C51"/>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9F7C51"/>
    <w:rPr>
      <w:rFonts w:ascii="Tahoma" w:hAnsi="Tahoma" w:cs="Tahoma"/>
      <w:sz w:val="16"/>
      <w:szCs w:val="16"/>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99"/>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locked/>
    <w:rsid w:val="007C4DCB"/>
    <w:rPr>
      <w:rFonts w:ascii="Calibri" w:hAnsi="Calibri" w:cs="Times New Roman"/>
      <w:noProof/>
      <w:sz w:val="20"/>
      <w:szCs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PF Square Sans Pro Medium"/>
      <w:color w:val="000000"/>
      <w:sz w:val="20"/>
      <w:szCs w:val="20"/>
      <w:lang w:eastAsia="ar-SA" w:bidi="ar-SA"/>
    </w:rPr>
  </w:style>
  <w:style w:type="paragraph" w:styleId="Corptext">
    <w:name w:val="Body Text"/>
    <w:basedOn w:val="Normal"/>
    <w:link w:val="CorptextCaracter"/>
    <w:uiPriority w:val="99"/>
    <w:rsid w:val="000331B2"/>
    <w:pPr>
      <w:spacing w:after="120"/>
    </w:p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link w:val="Antet"/>
    <w:uiPriority w:val="99"/>
    <w:locked/>
    <w:rsid w:val="00A4297D"/>
    <w:rPr>
      <w:rFonts w:ascii="PF Square Sans Pro Medium" w:hAnsi="PF Square Sans Pro Medium" w:cs="PF Square Sans Pro Medium"/>
      <w:color w:val="000000"/>
      <w:sz w:val="24"/>
      <w:szCs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link w:val="Subsol"/>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470272"/>
    <w:pPr>
      <w:spacing w:after="100"/>
      <w:ind w:left="440"/>
    </w:pPr>
  </w:style>
  <w:style w:type="character" w:styleId="Referincomentariu">
    <w:name w:val="annotation reference"/>
    <w:uiPriority w:val="99"/>
    <w:semiHidden/>
    <w:rsid w:val="00CB1976"/>
    <w:rPr>
      <w:rFonts w:cs="Times New Roman"/>
      <w:sz w:val="16"/>
      <w:szCs w:val="16"/>
    </w:rPr>
  </w:style>
  <w:style w:type="paragraph" w:styleId="Textcomentariu">
    <w:name w:val="annotation text"/>
    <w:basedOn w:val="Normal"/>
    <w:link w:val="TextcomentariuCaracter"/>
    <w:uiPriority w:val="99"/>
    <w:semiHidden/>
    <w:rsid w:val="00CB1976"/>
    <w:pPr>
      <w:spacing w:line="240" w:lineRule="auto"/>
    </w:pPr>
    <w:rPr>
      <w:sz w:val="20"/>
      <w:szCs w:val="20"/>
    </w:rPr>
  </w:style>
  <w:style w:type="character" w:customStyle="1" w:styleId="TextcomentariuCaracter">
    <w:name w:val="Text comentariu Caracter"/>
    <w:link w:val="Textcomentariu"/>
    <w:uiPriority w:val="99"/>
    <w:semiHidden/>
    <w:locked/>
    <w:rsid w:val="00CB1976"/>
    <w:rPr>
      <w:rFonts w:cs="Times New Roman"/>
      <w:sz w:val="20"/>
      <w:szCs w:val="20"/>
    </w:rPr>
  </w:style>
  <w:style w:type="paragraph" w:styleId="SubiectComentariu">
    <w:name w:val="annotation subject"/>
    <w:basedOn w:val="Textcomentariu"/>
    <w:next w:val="Textcomentariu"/>
    <w:link w:val="SubiectComentariuCaracter"/>
    <w:uiPriority w:val="99"/>
    <w:semiHidden/>
    <w:rsid w:val="00CB1976"/>
    <w:rPr>
      <w:b/>
      <w:bCs/>
    </w:rPr>
  </w:style>
  <w:style w:type="character" w:customStyle="1" w:styleId="SubiectComentariuCaracter">
    <w:name w:val="Subiect Comentariu Caracter"/>
    <w:link w:val="SubiectComentariu"/>
    <w:uiPriority w:val="99"/>
    <w:semiHidden/>
    <w:locked/>
    <w:rsid w:val="00CB1976"/>
    <w:rPr>
      <w:rFonts w:cs="Times New Roman"/>
      <w:b/>
      <w:bCs/>
      <w:sz w:val="20"/>
      <w:szCs w:val="20"/>
    </w:rPr>
  </w:style>
  <w:style w:type="table" w:styleId="Tabelgril">
    <w:name w:val="Table Grid"/>
    <w:basedOn w:val="TabelNormal"/>
    <w:uiPriority w:val="99"/>
    <w:locked/>
    <w:rsid w:val="00D27855"/>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w:basedOn w:val="Normal"/>
    <w:next w:val="Normal"/>
    <w:uiPriority w:val="99"/>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onduri-ue.ro/orientari-beneficiari" TargetMode="External"/><Relationship Id="rId4" Type="http://schemas.openxmlformats.org/officeDocument/2006/relationships/settings" Target="settings.xml"/><Relationship Id="rId9" Type="http://schemas.openxmlformats.org/officeDocument/2006/relationships/hyperlink" Target="http://www.inforegio.ro"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old.fonduri-ue.ro/res/filepicker_users/cd25a597fd-62/2014-2020/po/pocu/Programme_2014RO05M9OP001_1_4_en.pdf" TargetMode="External"/><Relationship Id="rId7" Type="http://schemas.openxmlformats.org/officeDocument/2006/relationships/hyperlink" Target="http://www.fonduri-ue.ro/po-2014-2020" TargetMode="External"/><Relationship Id="rId2" Type="http://schemas.openxmlformats.org/officeDocument/2006/relationships/hyperlink" Target="http://www.pndr.ro/implementare-pndr-2014-2020/pndr-2014-2020-versiune-aprobata.html" TargetMode="External"/><Relationship Id="rId1" Type="http://schemas.openxmlformats.org/officeDocument/2006/relationships/hyperlink" Target="http://ec.europa.eu/regional_policy/sources/docgener/informat/2014/guidance_clld_local_actors_ro.pdf" TargetMode="External"/><Relationship Id="rId6" Type="http://schemas.openxmlformats.org/officeDocument/2006/relationships/hyperlink" Target="http://ec.europa.eu/regional_policy/sources/docgener/informat/2014/guidance_clld_local_actors_ro.pdf" TargetMode="External"/><Relationship Id="rId5" Type="http://schemas.openxmlformats.org/officeDocument/2006/relationships/hyperlink" Target="http://www.inforegio.ro/images/Publicatii/Atlas%20zone%20urbane%20marginalizate.pdf" TargetMode="External"/><Relationship Id="rId4" Type="http://schemas.openxmlformats.org/officeDocument/2006/relationships/hyperlink" Target="http://www.inforegio.ro/images/Publicatii/Atlas%20zone%20urbane%20marginalizat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AAA0E-9BEA-407D-B44A-915F00DF3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44</Pages>
  <Words>14089</Words>
  <Characters>80310</Characters>
  <Application>Microsoft Office Word</Application>
  <DocSecurity>0</DocSecurity>
  <Lines>669</Lines>
  <Paragraphs>188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PROGRAMUL OPERAŢIONAL CAPITAL UMAN</vt:lpstr>
      <vt:lpstr>PROGRAMUL OPERAŢIONAL CAPITAL UMAN</vt:lpstr>
    </vt:vector>
  </TitlesOfParts>
  <Company/>
  <LinksUpToDate>false</LinksUpToDate>
  <CharactersWithSpaces>94211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CAPITAL UMAN</dc:title>
  <dc:subject/>
  <dc:creator>Florentina Ciocanel</dc:creator>
  <cp:keywords/>
  <dc:description/>
  <cp:lastModifiedBy>daniel chitoi</cp:lastModifiedBy>
  <cp:revision>7</cp:revision>
  <cp:lastPrinted>2016-06-27T09:23:00Z</cp:lastPrinted>
  <dcterms:created xsi:type="dcterms:W3CDTF">2016-07-27T13:31:00Z</dcterms:created>
  <dcterms:modified xsi:type="dcterms:W3CDTF">2016-07-28T07:50:00Z</dcterms:modified>
</cp:coreProperties>
</file>